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302D" w:rsidRPr="002C2F44" w:rsidRDefault="0042302D" w:rsidP="002C5DEE">
      <w:pPr>
        <w:pStyle w:val="af8"/>
        <w:ind w:firstLine="0"/>
        <w:jc w:val="center"/>
        <w:outlineLvl w:val="0"/>
        <w:rPr>
          <w:rFonts w:ascii="Times New Roman" w:hAnsi="Times New Roman"/>
          <w:b/>
          <w:spacing w:val="0"/>
          <w:szCs w:val="24"/>
        </w:rPr>
      </w:pPr>
      <w:r w:rsidRPr="002C2F44">
        <w:rPr>
          <w:rFonts w:ascii="Times New Roman" w:hAnsi="Times New Roman"/>
          <w:b/>
          <w:szCs w:val="24"/>
        </w:rPr>
        <w:t>ПОЯСНЮВАЛЬНА ЗАПИСКА</w:t>
      </w:r>
    </w:p>
    <w:p w:rsidR="0042302D" w:rsidRPr="002C2F44" w:rsidRDefault="0042302D" w:rsidP="002C5DEE">
      <w:pPr>
        <w:pStyle w:val="af8"/>
        <w:ind w:firstLine="0"/>
        <w:jc w:val="center"/>
        <w:outlineLvl w:val="0"/>
        <w:rPr>
          <w:rFonts w:ascii="Times New Roman" w:hAnsi="Times New Roman"/>
          <w:b/>
          <w:szCs w:val="24"/>
        </w:rPr>
      </w:pPr>
      <w:r w:rsidRPr="002C2F44">
        <w:rPr>
          <w:rFonts w:ascii="Times New Roman" w:hAnsi="Times New Roman"/>
          <w:b/>
          <w:szCs w:val="24"/>
        </w:rPr>
        <w:t>про виконання бюджету</w:t>
      </w:r>
    </w:p>
    <w:p w:rsidR="0042302D" w:rsidRPr="002C2F44" w:rsidRDefault="0042302D" w:rsidP="002C5DEE">
      <w:pPr>
        <w:pStyle w:val="af8"/>
        <w:ind w:firstLine="0"/>
        <w:jc w:val="center"/>
        <w:outlineLvl w:val="0"/>
        <w:rPr>
          <w:rFonts w:ascii="Times New Roman" w:hAnsi="Times New Roman"/>
          <w:b/>
          <w:szCs w:val="24"/>
        </w:rPr>
      </w:pPr>
      <w:r w:rsidRPr="002C2F44">
        <w:rPr>
          <w:rFonts w:ascii="Times New Roman" w:hAnsi="Times New Roman"/>
          <w:b/>
          <w:szCs w:val="24"/>
        </w:rPr>
        <w:t>Тростянецької міської територіальної громади</w:t>
      </w:r>
    </w:p>
    <w:p w:rsidR="0042302D" w:rsidRPr="002C2F44" w:rsidRDefault="0042302D" w:rsidP="002C5DEE">
      <w:pPr>
        <w:pStyle w:val="af8"/>
        <w:ind w:firstLine="0"/>
        <w:jc w:val="center"/>
        <w:outlineLvl w:val="0"/>
        <w:rPr>
          <w:rFonts w:ascii="Times New Roman" w:hAnsi="Times New Roman"/>
          <w:b/>
          <w:szCs w:val="24"/>
        </w:rPr>
      </w:pPr>
      <w:r w:rsidRPr="002C2F44">
        <w:rPr>
          <w:rFonts w:ascii="Times New Roman" w:hAnsi="Times New Roman"/>
          <w:b/>
          <w:szCs w:val="24"/>
        </w:rPr>
        <w:t xml:space="preserve">за </w:t>
      </w:r>
      <w:r w:rsidR="00C800FC" w:rsidRPr="002C2F44">
        <w:rPr>
          <w:rFonts w:ascii="Times New Roman" w:hAnsi="Times New Roman"/>
          <w:b/>
          <w:szCs w:val="24"/>
        </w:rPr>
        <w:t>9 місяців</w:t>
      </w:r>
      <w:r w:rsidRPr="002C2F44">
        <w:rPr>
          <w:rFonts w:ascii="Times New Roman" w:hAnsi="Times New Roman"/>
          <w:b/>
          <w:szCs w:val="24"/>
        </w:rPr>
        <w:t xml:space="preserve"> 2024 року</w:t>
      </w:r>
    </w:p>
    <w:p w:rsidR="0042302D" w:rsidRPr="002C2F44" w:rsidRDefault="0042302D" w:rsidP="0042302D">
      <w:pPr>
        <w:pStyle w:val="af8"/>
        <w:ind w:firstLine="720"/>
        <w:jc w:val="both"/>
        <w:rPr>
          <w:rFonts w:ascii="Times New Roman" w:hAnsi="Times New Roman"/>
          <w:bCs/>
          <w:sz w:val="26"/>
          <w:szCs w:val="26"/>
          <w:lang w:eastAsia="x-none"/>
        </w:rPr>
      </w:pPr>
    </w:p>
    <w:p w:rsidR="0042302D" w:rsidRPr="002C2F44" w:rsidRDefault="0042302D" w:rsidP="0042302D">
      <w:pPr>
        <w:ind w:firstLine="567"/>
        <w:jc w:val="both"/>
        <w:rPr>
          <w:rFonts w:ascii="Times New Roman" w:hAnsi="Times New Roman"/>
          <w:sz w:val="27"/>
          <w:szCs w:val="27"/>
        </w:rPr>
      </w:pPr>
      <w:r w:rsidRPr="002C2F44">
        <w:rPr>
          <w:rFonts w:ascii="Times New Roman" w:hAnsi="Times New Roman"/>
          <w:sz w:val="27"/>
          <w:szCs w:val="27"/>
        </w:rPr>
        <w:t>Згідно звіту про виконання бюджету Тростянецької міської територіальної громади за січень-в</w:t>
      </w:r>
      <w:r w:rsidR="003F5DB5" w:rsidRPr="002C2F44">
        <w:rPr>
          <w:rFonts w:ascii="Times New Roman" w:hAnsi="Times New Roman"/>
          <w:sz w:val="27"/>
          <w:szCs w:val="27"/>
        </w:rPr>
        <w:t>ерес</w:t>
      </w:r>
      <w:r w:rsidRPr="002C2F44">
        <w:rPr>
          <w:rFonts w:ascii="Times New Roman" w:hAnsi="Times New Roman"/>
          <w:sz w:val="27"/>
          <w:szCs w:val="27"/>
        </w:rPr>
        <w:t>ень 2024 року, надан</w:t>
      </w:r>
      <w:r w:rsidR="00B9124C" w:rsidRPr="002C2F44">
        <w:rPr>
          <w:rFonts w:ascii="Times New Roman" w:hAnsi="Times New Roman"/>
          <w:sz w:val="27"/>
          <w:szCs w:val="27"/>
        </w:rPr>
        <w:t>ого</w:t>
      </w:r>
      <w:r w:rsidRPr="002C2F44">
        <w:rPr>
          <w:rFonts w:ascii="Times New Roman" w:hAnsi="Times New Roman"/>
          <w:sz w:val="27"/>
          <w:szCs w:val="27"/>
        </w:rPr>
        <w:t xml:space="preserve"> Управлінням Державної казначейської служби України у Тростянецькому районі Сумської області, бюджет Тростянецької міської територіальної громади затверджено в загальній сумі 32</w:t>
      </w:r>
      <w:r w:rsidR="003F5DB5" w:rsidRPr="002C2F44">
        <w:rPr>
          <w:rFonts w:ascii="Times New Roman" w:hAnsi="Times New Roman"/>
          <w:sz w:val="27"/>
          <w:szCs w:val="27"/>
        </w:rPr>
        <w:t>1</w:t>
      </w:r>
      <w:r w:rsidRPr="002C2F44">
        <w:rPr>
          <w:rFonts w:ascii="Times New Roman" w:hAnsi="Times New Roman"/>
          <w:sz w:val="27"/>
          <w:szCs w:val="27"/>
        </w:rPr>
        <w:t> </w:t>
      </w:r>
      <w:r w:rsidR="003F5DB5" w:rsidRPr="002C2F44">
        <w:rPr>
          <w:rFonts w:ascii="Times New Roman" w:hAnsi="Times New Roman"/>
          <w:sz w:val="27"/>
          <w:szCs w:val="27"/>
        </w:rPr>
        <w:t>024</w:t>
      </w:r>
      <w:r w:rsidRPr="002C2F44">
        <w:rPr>
          <w:rFonts w:ascii="Times New Roman" w:hAnsi="Times New Roman"/>
          <w:sz w:val="27"/>
          <w:szCs w:val="27"/>
        </w:rPr>
        <w:t>,</w:t>
      </w:r>
      <w:r w:rsidR="003F5DB5" w:rsidRPr="002C2F44">
        <w:rPr>
          <w:rFonts w:ascii="Times New Roman" w:hAnsi="Times New Roman"/>
          <w:sz w:val="27"/>
          <w:szCs w:val="27"/>
        </w:rPr>
        <w:t>4</w:t>
      </w:r>
      <w:r w:rsidRPr="002C2F44">
        <w:rPr>
          <w:rFonts w:ascii="Times New Roman" w:hAnsi="Times New Roman"/>
          <w:sz w:val="27"/>
          <w:szCs w:val="27"/>
        </w:rPr>
        <w:t xml:space="preserve"> тис. гривень, із них загальний фонд – 309 307,2 тис. гривень та спеціальний фонд –</w:t>
      </w:r>
      <w:r w:rsidR="003F5DB5" w:rsidRPr="002C2F44">
        <w:rPr>
          <w:rFonts w:ascii="Times New Roman" w:hAnsi="Times New Roman"/>
          <w:sz w:val="27"/>
          <w:szCs w:val="27"/>
        </w:rPr>
        <w:t xml:space="preserve"> 11 717,2</w:t>
      </w:r>
      <w:r w:rsidRPr="002C2F44">
        <w:rPr>
          <w:rFonts w:ascii="Times New Roman" w:hAnsi="Times New Roman"/>
          <w:sz w:val="27"/>
          <w:szCs w:val="27"/>
        </w:rPr>
        <w:t xml:space="preserve"> тис. гривень.</w:t>
      </w:r>
    </w:p>
    <w:p w:rsidR="0042302D" w:rsidRPr="002C2F44" w:rsidRDefault="0042302D" w:rsidP="0042302D">
      <w:pPr>
        <w:ind w:firstLine="567"/>
        <w:jc w:val="both"/>
        <w:rPr>
          <w:rFonts w:ascii="Times New Roman" w:hAnsi="Times New Roman"/>
          <w:szCs w:val="28"/>
        </w:rPr>
      </w:pPr>
    </w:p>
    <w:p w:rsidR="0042302D" w:rsidRPr="002C2F44" w:rsidRDefault="0042302D" w:rsidP="002C5DEE">
      <w:pPr>
        <w:jc w:val="center"/>
        <w:rPr>
          <w:rFonts w:ascii="Times New Roman" w:hAnsi="Times New Roman"/>
          <w:b/>
          <w:szCs w:val="28"/>
          <w:u w:val="single"/>
        </w:rPr>
      </w:pPr>
      <w:r w:rsidRPr="002C2F44">
        <w:rPr>
          <w:rFonts w:ascii="Times New Roman" w:hAnsi="Times New Roman"/>
          <w:b/>
          <w:szCs w:val="28"/>
          <w:u w:val="single"/>
        </w:rPr>
        <w:t>Доходи</w:t>
      </w:r>
    </w:p>
    <w:p w:rsidR="003F5DB5" w:rsidRPr="002C2F44" w:rsidRDefault="003F5DB5" w:rsidP="003F5DB5">
      <w:pPr>
        <w:ind w:firstLine="720"/>
        <w:jc w:val="both"/>
        <w:rPr>
          <w:rFonts w:ascii="Times New Roman" w:hAnsi="Times New Roman"/>
          <w:sz w:val="27"/>
          <w:szCs w:val="27"/>
        </w:rPr>
      </w:pPr>
      <w:r w:rsidRPr="002C2F44">
        <w:rPr>
          <w:rFonts w:ascii="Times New Roman" w:hAnsi="Times New Roman"/>
          <w:sz w:val="27"/>
          <w:szCs w:val="27"/>
        </w:rPr>
        <w:t xml:space="preserve">До бюджету Тростянецької міської територіальної громади за січень-вересень місяці 2024 року зараховано в сумі 305 585,7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доходи загального фонду – 222 949,7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та спеціального фонду – 82 636,0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w:t>
      </w:r>
    </w:p>
    <w:p w:rsidR="003F5DB5" w:rsidRPr="002C2F44" w:rsidRDefault="003F5DB5" w:rsidP="003F5DB5">
      <w:pPr>
        <w:ind w:firstLine="709"/>
        <w:jc w:val="both"/>
        <w:rPr>
          <w:rFonts w:ascii="Times New Roman" w:hAnsi="Times New Roman"/>
          <w:sz w:val="27"/>
          <w:szCs w:val="27"/>
        </w:rPr>
      </w:pPr>
      <w:r w:rsidRPr="002C2F44">
        <w:rPr>
          <w:rFonts w:ascii="Times New Roman" w:hAnsi="Times New Roman"/>
          <w:b/>
          <w:sz w:val="27"/>
          <w:szCs w:val="27"/>
        </w:rPr>
        <w:t xml:space="preserve">Власних доходів </w:t>
      </w:r>
      <w:r w:rsidRPr="002C2F44">
        <w:rPr>
          <w:rFonts w:ascii="Times New Roman" w:hAnsi="Times New Roman"/>
          <w:sz w:val="27"/>
          <w:szCs w:val="27"/>
        </w:rPr>
        <w:t xml:space="preserve">(загальний фонд) за січень-вересень 2024 року надійшло в сумі 164 226,0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становить 94,4% запланованих призначень, сума недовиконання 9 731,9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226DA9">
      <w:pPr>
        <w:ind w:firstLine="709"/>
        <w:jc w:val="both"/>
        <w:rPr>
          <w:rFonts w:ascii="Times New Roman" w:hAnsi="Times New Roman"/>
          <w:sz w:val="27"/>
          <w:szCs w:val="27"/>
        </w:rPr>
      </w:pPr>
      <w:r w:rsidRPr="002C2F44">
        <w:rPr>
          <w:rFonts w:ascii="Times New Roman" w:hAnsi="Times New Roman"/>
          <w:sz w:val="27"/>
          <w:szCs w:val="27"/>
        </w:rPr>
        <w:t xml:space="preserve">У порівнянні з аналогічним періодом минулого року надходження зросли на 10 103,6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або на 6,6%</w:t>
      </w:r>
      <w:r w:rsidR="00226DA9" w:rsidRPr="002C2F44">
        <w:rPr>
          <w:rFonts w:ascii="Times New Roman" w:hAnsi="Times New Roman"/>
          <w:sz w:val="27"/>
          <w:szCs w:val="27"/>
        </w:rPr>
        <w:t>.</w:t>
      </w:r>
      <w:r w:rsidRPr="002C2F44">
        <w:rPr>
          <w:rFonts w:ascii="Times New Roman" w:hAnsi="Times New Roman"/>
          <w:sz w:val="27"/>
          <w:szCs w:val="27"/>
        </w:rPr>
        <w:t xml:space="preserve"> </w:t>
      </w:r>
    </w:p>
    <w:p w:rsidR="003F5DB5" w:rsidRPr="002C2F44" w:rsidRDefault="003F5DB5" w:rsidP="003F5DB5">
      <w:pPr>
        <w:jc w:val="both"/>
        <w:rPr>
          <w:rFonts w:ascii="Times New Roman" w:hAnsi="Times New Roman"/>
          <w:sz w:val="27"/>
          <w:szCs w:val="27"/>
          <w:highlight w:val="yellow"/>
        </w:rPr>
      </w:pPr>
      <w:r w:rsidRPr="002C2F44">
        <w:rPr>
          <w:rFonts w:ascii="Times New Roman" w:hAnsi="Times New Roman"/>
          <w:noProof/>
          <w:sz w:val="27"/>
          <w:szCs w:val="27"/>
          <w:lang w:val="ru-RU"/>
        </w:rPr>
        <w:drawing>
          <wp:inline distT="0" distB="0" distL="0" distR="0" wp14:anchorId="706BB59D" wp14:editId="6F232DB6">
            <wp:extent cx="5806440" cy="2667333"/>
            <wp:effectExtent l="0" t="0" r="381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13679" cy="2670658"/>
                    </a:xfrm>
                    <a:prstGeom prst="rect">
                      <a:avLst/>
                    </a:prstGeom>
                  </pic:spPr>
                </pic:pic>
              </a:graphicData>
            </a:graphic>
          </wp:inline>
        </w:drawing>
      </w:r>
    </w:p>
    <w:p w:rsidR="003F5DB5" w:rsidRPr="002C2F44" w:rsidRDefault="003F5DB5" w:rsidP="003F5DB5">
      <w:pPr>
        <w:jc w:val="both"/>
        <w:rPr>
          <w:rFonts w:ascii="Times New Roman" w:hAnsi="Times New Roman"/>
          <w:sz w:val="27"/>
          <w:szCs w:val="27"/>
          <w:highlight w:val="yellow"/>
        </w:rPr>
      </w:pPr>
    </w:p>
    <w:p w:rsidR="003F5DB5" w:rsidRPr="002C2F44" w:rsidRDefault="003F5DB5" w:rsidP="003F5DB5">
      <w:pPr>
        <w:jc w:val="both"/>
        <w:rPr>
          <w:rFonts w:ascii="Times New Roman" w:hAnsi="Times New Roman"/>
          <w:sz w:val="27"/>
          <w:szCs w:val="27"/>
        </w:rPr>
      </w:pPr>
      <w:r w:rsidRPr="002C2F44">
        <w:rPr>
          <w:rFonts w:ascii="Times New Roman" w:hAnsi="Times New Roman"/>
          <w:noProof/>
          <w:sz w:val="27"/>
          <w:szCs w:val="27"/>
          <w:lang w:val="ru-RU"/>
        </w:rPr>
        <w:lastRenderedPageBreak/>
        <w:drawing>
          <wp:inline distT="0" distB="0" distL="0" distR="0" wp14:anchorId="339D8BB0" wp14:editId="3E04C06B">
            <wp:extent cx="6096000" cy="35623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96546" cy="3562669"/>
                    </a:xfrm>
                    <a:prstGeom prst="rect">
                      <a:avLst/>
                    </a:prstGeom>
                  </pic:spPr>
                </pic:pic>
              </a:graphicData>
            </a:graphic>
          </wp:inline>
        </w:drawing>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Основним джерелом наповнення дохідної частини загального фонду бюджету Тростянецької міської територіальної громади є </w:t>
      </w:r>
      <w:r w:rsidRPr="002C2F44">
        <w:rPr>
          <w:rFonts w:ascii="Times New Roman" w:hAnsi="Times New Roman"/>
          <w:b/>
          <w:bCs/>
          <w:sz w:val="27"/>
          <w:szCs w:val="27"/>
        </w:rPr>
        <w:t>податок на доходів фізичних осіб</w:t>
      </w:r>
      <w:r w:rsidRPr="002C2F44">
        <w:rPr>
          <w:rFonts w:ascii="Times New Roman" w:hAnsi="Times New Roman"/>
          <w:sz w:val="27"/>
          <w:szCs w:val="27"/>
        </w:rPr>
        <w:t>,</w:t>
      </w:r>
      <w:r w:rsidRPr="002C2F44">
        <w:rPr>
          <w:rFonts w:ascii="Times New Roman" w:hAnsi="Times New Roman"/>
          <w:b/>
          <w:bCs/>
          <w:sz w:val="27"/>
          <w:szCs w:val="27"/>
        </w:rPr>
        <w:t xml:space="preserve"> </w:t>
      </w:r>
      <w:r w:rsidRPr="002C2F44">
        <w:rPr>
          <w:rFonts w:ascii="Times New Roman" w:hAnsi="Times New Roman"/>
          <w:sz w:val="27"/>
          <w:szCs w:val="27"/>
        </w:rPr>
        <w:t>який в структурі власних надходжень – 59,8%.</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За січень-вересень 2024 року надійшло ПДФО в сумі 98 248,6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становить 92,9% планових призначень. У порівнянні з відповідним періодом минулого року фактичні надходження податку на доходи з фізичних осіб </w:t>
      </w:r>
      <w:r w:rsidRPr="002C2F44">
        <w:rPr>
          <w:rFonts w:ascii="Times New Roman" w:hAnsi="Times New Roman"/>
          <w:b/>
          <w:i/>
          <w:sz w:val="27"/>
          <w:szCs w:val="27"/>
        </w:rPr>
        <w:t>зменшились</w:t>
      </w:r>
      <w:r w:rsidRPr="002C2F44">
        <w:rPr>
          <w:rFonts w:ascii="Times New Roman" w:hAnsi="Times New Roman"/>
          <w:sz w:val="27"/>
          <w:szCs w:val="27"/>
        </w:rPr>
        <w:t xml:space="preserve"> на 1 581,9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або на 1,6%, а у співставних умовах (без ПДФО військовослужбовців 15 713,1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зросли на 14 131,2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або на 16,8%.</w:t>
      </w:r>
    </w:p>
    <w:p w:rsidR="003F5DB5" w:rsidRPr="002C2F44" w:rsidRDefault="003F5DB5" w:rsidP="003F5DB5">
      <w:pPr>
        <w:ind w:firstLine="567"/>
        <w:jc w:val="both"/>
        <w:rPr>
          <w:rFonts w:ascii="Times New Roman" w:hAnsi="Times New Roman"/>
          <w:sz w:val="27"/>
          <w:szCs w:val="27"/>
        </w:rPr>
      </w:pPr>
    </w:p>
    <w:p w:rsidR="003F5DB5" w:rsidRPr="002C2F44" w:rsidRDefault="003F5DB5" w:rsidP="003F5DB5">
      <w:pPr>
        <w:ind w:firstLine="567"/>
        <w:jc w:val="both"/>
        <w:rPr>
          <w:rFonts w:ascii="Times New Roman" w:hAnsi="Times New Roman"/>
          <w:szCs w:val="28"/>
        </w:rPr>
      </w:pPr>
      <w:r w:rsidRPr="002C2F44">
        <w:rPr>
          <w:rFonts w:ascii="Times New Roman" w:hAnsi="Times New Roman"/>
          <w:noProof/>
          <w:szCs w:val="28"/>
          <w:lang w:val="ru-RU"/>
        </w:rPr>
        <w:drawing>
          <wp:inline distT="0" distB="0" distL="0" distR="0" wp14:anchorId="5756AEC6" wp14:editId="337BBCF8">
            <wp:extent cx="6096635" cy="30575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96635" cy="3057525"/>
                    </a:xfrm>
                    <a:prstGeom prst="rect">
                      <a:avLst/>
                    </a:prstGeom>
                    <a:noFill/>
                  </pic:spPr>
                </pic:pic>
              </a:graphicData>
            </a:graphic>
          </wp:inline>
        </w:drawing>
      </w:r>
    </w:p>
    <w:p w:rsidR="003F5DB5" w:rsidRPr="002C2F44" w:rsidRDefault="003F5DB5" w:rsidP="003F5DB5">
      <w:pPr>
        <w:numPr>
          <w:ilvl w:val="0"/>
          <w:numId w:val="3"/>
        </w:numPr>
        <w:ind w:left="0" w:firstLine="567"/>
        <w:jc w:val="both"/>
        <w:rPr>
          <w:rFonts w:ascii="Times New Roman" w:hAnsi="Times New Roman"/>
          <w:szCs w:val="28"/>
        </w:rPr>
      </w:pPr>
      <w:r w:rsidRPr="002C2F44">
        <w:rPr>
          <w:rFonts w:ascii="Times New Roman" w:hAnsi="Times New Roman"/>
          <w:i/>
          <w:iCs/>
          <w:szCs w:val="28"/>
        </w:rPr>
        <w:t>Податок на доходи фізичних осіб, що сплачується із доходів у вигляді заробітної плати</w:t>
      </w:r>
      <w:r w:rsidRPr="002C2F44">
        <w:rPr>
          <w:rFonts w:ascii="Times New Roman" w:hAnsi="Times New Roman"/>
          <w:szCs w:val="28"/>
        </w:rPr>
        <w:t xml:space="preserve"> </w:t>
      </w:r>
      <w:r w:rsidRPr="002C2F44">
        <w:rPr>
          <w:rFonts w:ascii="Times New Roman" w:hAnsi="Times New Roman"/>
          <w:sz w:val="27"/>
          <w:szCs w:val="27"/>
        </w:rPr>
        <w:t xml:space="preserve">виконаний в сумі 92 028,6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12 074,5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w:t>
      </w:r>
      <w:r w:rsidRPr="002C2F44">
        <w:rPr>
          <w:rFonts w:ascii="Times New Roman" w:hAnsi="Times New Roman"/>
          <w:b/>
          <w:bCs/>
          <w:i/>
          <w:iCs/>
          <w:sz w:val="27"/>
          <w:szCs w:val="27"/>
        </w:rPr>
        <w:t>біль</w:t>
      </w:r>
      <w:r w:rsidRPr="002C2F44">
        <w:rPr>
          <w:rFonts w:ascii="Times New Roman" w:hAnsi="Times New Roman"/>
          <w:b/>
          <w:i/>
          <w:sz w:val="27"/>
          <w:szCs w:val="27"/>
        </w:rPr>
        <w:t>ше</w:t>
      </w:r>
      <w:r w:rsidRPr="002C2F44">
        <w:rPr>
          <w:rFonts w:ascii="Times New Roman" w:hAnsi="Times New Roman"/>
          <w:sz w:val="27"/>
          <w:szCs w:val="27"/>
        </w:rPr>
        <w:t xml:space="preserve"> надходжень 9 місяців 2023 року.</w:t>
      </w:r>
    </w:p>
    <w:p w:rsidR="003F5DB5" w:rsidRPr="002C2F44" w:rsidRDefault="003F5DB5" w:rsidP="003F5DB5">
      <w:pPr>
        <w:ind w:left="567"/>
        <w:jc w:val="both"/>
        <w:rPr>
          <w:rFonts w:ascii="Times New Roman" w:hAnsi="Times New Roman"/>
          <w:szCs w:val="28"/>
        </w:rPr>
      </w:pPr>
    </w:p>
    <w:p w:rsidR="003F5DB5" w:rsidRPr="002C2F44" w:rsidRDefault="003F5DB5" w:rsidP="003F5DB5">
      <w:pPr>
        <w:jc w:val="both"/>
      </w:pPr>
      <w:r w:rsidRPr="002C2F44">
        <w:rPr>
          <w:noProof/>
          <w:lang w:val="ru-RU"/>
        </w:rPr>
        <w:drawing>
          <wp:inline distT="0" distB="0" distL="0" distR="0" wp14:anchorId="2D0D442C" wp14:editId="70FD09CC">
            <wp:extent cx="6096528" cy="3429297"/>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096528" cy="3429297"/>
                    </a:xfrm>
                    <a:prstGeom prst="rect">
                      <a:avLst/>
                    </a:prstGeom>
                  </pic:spPr>
                </pic:pic>
              </a:graphicData>
            </a:graphic>
          </wp:inline>
        </w:drawing>
      </w:r>
    </w:p>
    <w:p w:rsidR="003F5DB5" w:rsidRPr="002C2F44" w:rsidRDefault="003F5DB5" w:rsidP="003F5DB5">
      <w:pPr>
        <w:jc w:val="both"/>
        <w:rPr>
          <w:rFonts w:ascii="Times New Roman" w:hAnsi="Times New Roman"/>
          <w:szCs w:val="28"/>
        </w:rPr>
      </w:pPr>
    </w:p>
    <w:p w:rsidR="003F5DB5" w:rsidRPr="002C2F44" w:rsidRDefault="003F5DB5" w:rsidP="003F5DB5">
      <w:pPr>
        <w:ind w:firstLine="567"/>
        <w:jc w:val="both"/>
        <w:rPr>
          <w:rFonts w:ascii="Times New Roman" w:hAnsi="Times New Roman"/>
          <w:bCs/>
          <w:iCs/>
          <w:sz w:val="27"/>
          <w:szCs w:val="27"/>
        </w:rPr>
      </w:pPr>
      <w:r w:rsidRPr="002C2F44">
        <w:rPr>
          <w:rFonts w:ascii="Times New Roman" w:hAnsi="Times New Roman"/>
          <w:b/>
          <w:i/>
          <w:sz w:val="27"/>
          <w:szCs w:val="27"/>
        </w:rPr>
        <w:t>Аналіз надходжень ПДФО із заробітної плати по основним платникам</w:t>
      </w:r>
      <w:r w:rsidRPr="002C2F44">
        <w:rPr>
          <w:rFonts w:ascii="Times New Roman" w:hAnsi="Times New Roman"/>
          <w:bCs/>
          <w:iCs/>
          <w:sz w:val="27"/>
          <w:szCs w:val="27"/>
        </w:rPr>
        <w:t>:</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Cs/>
          <w:iCs/>
          <w:sz w:val="27"/>
          <w:szCs w:val="27"/>
        </w:rPr>
        <w:t>-</w:t>
      </w:r>
      <w:r w:rsidRPr="002C2F44">
        <w:rPr>
          <w:rFonts w:ascii="Times New Roman" w:hAnsi="Times New Roman"/>
          <w:sz w:val="27"/>
          <w:szCs w:val="27"/>
        </w:rPr>
        <w:t xml:space="preserve"> по ПАТ «</w:t>
      </w:r>
      <w:proofErr w:type="spellStart"/>
      <w:r w:rsidRPr="002C2F44">
        <w:rPr>
          <w:rFonts w:ascii="Times New Roman" w:hAnsi="Times New Roman"/>
          <w:sz w:val="27"/>
          <w:szCs w:val="27"/>
        </w:rPr>
        <w:t>Монделіс</w:t>
      </w:r>
      <w:proofErr w:type="spellEnd"/>
      <w:r w:rsidRPr="002C2F44">
        <w:rPr>
          <w:rFonts w:ascii="Times New Roman" w:hAnsi="Times New Roman"/>
          <w:sz w:val="27"/>
          <w:szCs w:val="27"/>
        </w:rPr>
        <w:t xml:space="preserve"> Україна» надійшло 20 356,0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2 083,2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ніж за аналогічний період минулого року;</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по ТОВ «</w:t>
      </w:r>
      <w:proofErr w:type="spellStart"/>
      <w:r w:rsidRPr="002C2F44">
        <w:rPr>
          <w:rFonts w:ascii="Times New Roman" w:hAnsi="Times New Roman"/>
          <w:sz w:val="27"/>
          <w:szCs w:val="27"/>
        </w:rPr>
        <w:t>Якобз</w:t>
      </w:r>
      <w:proofErr w:type="spellEnd"/>
      <w:r w:rsidRPr="002C2F44">
        <w:rPr>
          <w:rFonts w:ascii="Times New Roman" w:hAnsi="Times New Roman"/>
          <w:sz w:val="27"/>
          <w:szCs w:val="27"/>
        </w:rPr>
        <w:t xml:space="preserve"> ДАУ ЕГБЕРТ Україна» - 6 744,4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430,6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надходжень 2023 року;</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 по Філії Тростянецьке лісове господарство державного спеціалізованого підприємства «Ліси України» - 4 943,3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595,4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 по АТ «Українська залізниця» - 15 295,9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що на 3 135,5 тис. гривень більше надходжень 2023 року;</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по ТОВ «</w:t>
      </w:r>
      <w:proofErr w:type="spellStart"/>
      <w:r w:rsidRPr="002C2F44">
        <w:rPr>
          <w:rFonts w:ascii="Times New Roman" w:hAnsi="Times New Roman"/>
          <w:sz w:val="27"/>
          <w:szCs w:val="27"/>
        </w:rPr>
        <w:t>Кононівський</w:t>
      </w:r>
      <w:proofErr w:type="spellEnd"/>
      <w:r w:rsidRPr="002C2F44">
        <w:rPr>
          <w:rFonts w:ascii="Times New Roman" w:hAnsi="Times New Roman"/>
          <w:sz w:val="27"/>
          <w:szCs w:val="27"/>
        </w:rPr>
        <w:t xml:space="preserve"> елеватор» - 1 657,2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577,5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надходжень 2023 року;</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 по ТОВ «Шен-Сервіс» - 1 013,6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або на 487,5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ніж у 2023 році;</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 по КНП «Тростянецька міська лікарня» - 3 188,1 тис. гривень, що на 626,0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менше ніж за 9 місяців 2023 року;</w:t>
      </w:r>
    </w:p>
    <w:p w:rsidR="003F5DB5" w:rsidRPr="002C2F44" w:rsidRDefault="003F5DB5" w:rsidP="003F5DB5">
      <w:pPr>
        <w:ind w:firstLine="567"/>
        <w:jc w:val="both"/>
        <w:rPr>
          <w:rFonts w:ascii="Times New Roman" w:hAnsi="Times New Roman"/>
          <w:szCs w:val="28"/>
        </w:rPr>
      </w:pPr>
      <w:r w:rsidRPr="002C2F44">
        <w:rPr>
          <w:rFonts w:ascii="Times New Roman" w:hAnsi="Times New Roman"/>
          <w:sz w:val="27"/>
          <w:szCs w:val="27"/>
        </w:rPr>
        <w:t>- по КНП «Сумський обласний центр екстреної медичної допомоги та медицини катастроф» - 416,6 тис. гривень, що на 98,3 тис. гривень менше ніж за відповідний період минулого року.</w:t>
      </w:r>
    </w:p>
    <w:p w:rsidR="003F5DB5" w:rsidRPr="002C2F44" w:rsidRDefault="003F5DB5" w:rsidP="003F5DB5">
      <w:pPr>
        <w:ind w:firstLine="567"/>
        <w:jc w:val="both"/>
        <w:rPr>
          <w:rFonts w:ascii="Times New Roman" w:hAnsi="Times New Roman"/>
          <w:szCs w:val="28"/>
        </w:rPr>
      </w:pPr>
    </w:p>
    <w:p w:rsidR="003F5DB5" w:rsidRPr="002C2F44" w:rsidRDefault="003F5DB5" w:rsidP="003F5DB5">
      <w:pPr>
        <w:jc w:val="both"/>
        <w:rPr>
          <w:rFonts w:ascii="Times New Roman" w:hAnsi="Times New Roman"/>
          <w:szCs w:val="28"/>
        </w:rPr>
      </w:pPr>
      <w:r w:rsidRPr="002C2F44">
        <w:rPr>
          <w:rFonts w:ascii="Times New Roman" w:hAnsi="Times New Roman"/>
          <w:noProof/>
          <w:szCs w:val="28"/>
          <w:lang w:val="ru-RU"/>
        </w:rPr>
        <w:drawing>
          <wp:inline distT="0" distB="0" distL="0" distR="0" wp14:anchorId="366DD1B1" wp14:editId="2E12536F">
            <wp:extent cx="6096528" cy="3429297"/>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096528" cy="3429297"/>
                    </a:xfrm>
                    <a:prstGeom prst="rect">
                      <a:avLst/>
                    </a:prstGeom>
                  </pic:spPr>
                </pic:pic>
              </a:graphicData>
            </a:graphic>
          </wp:inline>
        </w:drawing>
      </w:r>
    </w:p>
    <w:p w:rsidR="003F5DB5" w:rsidRPr="002C2F44" w:rsidRDefault="003F5DB5" w:rsidP="003F5DB5">
      <w:pPr>
        <w:numPr>
          <w:ilvl w:val="0"/>
          <w:numId w:val="3"/>
        </w:numPr>
        <w:ind w:left="0" w:firstLine="567"/>
        <w:jc w:val="both"/>
        <w:rPr>
          <w:rFonts w:ascii="Times New Roman" w:hAnsi="Times New Roman"/>
          <w:sz w:val="27"/>
          <w:szCs w:val="27"/>
        </w:rPr>
      </w:pPr>
      <w:r w:rsidRPr="002C2F44">
        <w:rPr>
          <w:rFonts w:ascii="Times New Roman" w:hAnsi="Times New Roman"/>
          <w:i/>
          <w:iCs/>
          <w:sz w:val="27"/>
          <w:szCs w:val="27"/>
        </w:rPr>
        <w:t xml:space="preserve">Податку на доходи фізичних осіб, що сплачується із доходів платника податку інших ніж заробітна плата, в тому числі за </w:t>
      </w:r>
      <w:r w:rsidRPr="002C2F44">
        <w:rPr>
          <w:rFonts w:ascii="Times New Roman" w:hAnsi="Times New Roman"/>
          <w:b/>
          <w:i/>
          <w:iCs/>
          <w:sz w:val="27"/>
          <w:szCs w:val="27"/>
        </w:rPr>
        <w:t>паї</w:t>
      </w:r>
      <w:r w:rsidRPr="002C2F44">
        <w:rPr>
          <w:rFonts w:ascii="Times New Roman" w:hAnsi="Times New Roman"/>
          <w:b/>
          <w:sz w:val="27"/>
          <w:szCs w:val="27"/>
        </w:rPr>
        <w:t xml:space="preserve"> </w:t>
      </w:r>
      <w:r w:rsidRPr="002C2F44">
        <w:rPr>
          <w:rFonts w:ascii="Times New Roman" w:hAnsi="Times New Roman"/>
          <w:sz w:val="27"/>
          <w:szCs w:val="27"/>
        </w:rPr>
        <w:t xml:space="preserve">надійшло в сумі 5 393,4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1 700,8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w:t>
      </w:r>
      <w:r w:rsidRPr="002C2F44">
        <w:rPr>
          <w:rFonts w:ascii="Times New Roman" w:hAnsi="Times New Roman"/>
          <w:b/>
          <w:bCs/>
          <w:i/>
          <w:iCs/>
          <w:sz w:val="27"/>
          <w:szCs w:val="27"/>
        </w:rPr>
        <w:t>більше</w:t>
      </w:r>
      <w:r w:rsidRPr="002C2F44">
        <w:rPr>
          <w:rFonts w:ascii="Times New Roman" w:hAnsi="Times New Roman"/>
          <w:sz w:val="27"/>
          <w:szCs w:val="27"/>
        </w:rPr>
        <w:t xml:space="preserve"> ніж за відповідний період минулого року. </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Збільшилися надходження по ТОВ «</w:t>
      </w:r>
      <w:proofErr w:type="spellStart"/>
      <w:r w:rsidRPr="002C2F44">
        <w:rPr>
          <w:rFonts w:ascii="Times New Roman" w:hAnsi="Times New Roman"/>
          <w:sz w:val="27"/>
          <w:szCs w:val="27"/>
        </w:rPr>
        <w:t>Райз</w:t>
      </w:r>
      <w:proofErr w:type="spellEnd"/>
      <w:r w:rsidRPr="002C2F44">
        <w:rPr>
          <w:rFonts w:ascii="Times New Roman" w:hAnsi="Times New Roman"/>
          <w:sz w:val="27"/>
          <w:szCs w:val="27"/>
        </w:rPr>
        <w:t>-Північ» на 349,1 тис. гривень, ТОВ АФ «</w:t>
      </w:r>
      <w:proofErr w:type="spellStart"/>
      <w:r w:rsidRPr="002C2F44">
        <w:rPr>
          <w:rFonts w:ascii="Times New Roman" w:hAnsi="Times New Roman"/>
          <w:sz w:val="27"/>
          <w:szCs w:val="27"/>
        </w:rPr>
        <w:t>Слівкін</w:t>
      </w:r>
      <w:proofErr w:type="spellEnd"/>
      <w:r w:rsidRPr="002C2F44">
        <w:rPr>
          <w:rFonts w:ascii="Times New Roman" w:hAnsi="Times New Roman"/>
          <w:sz w:val="27"/>
          <w:szCs w:val="27"/>
        </w:rPr>
        <w:t>» на 135,0 тис. гривень, ПП «</w:t>
      </w:r>
      <w:proofErr w:type="spellStart"/>
      <w:r w:rsidRPr="002C2F44">
        <w:rPr>
          <w:rFonts w:ascii="Times New Roman" w:hAnsi="Times New Roman"/>
          <w:sz w:val="27"/>
          <w:szCs w:val="27"/>
        </w:rPr>
        <w:t>Мащанське</w:t>
      </w:r>
      <w:proofErr w:type="spellEnd"/>
      <w:r w:rsidRPr="002C2F44">
        <w:rPr>
          <w:rFonts w:ascii="Times New Roman" w:hAnsi="Times New Roman"/>
          <w:sz w:val="27"/>
          <w:szCs w:val="27"/>
        </w:rPr>
        <w:t>» на 140,9 тис. гривень, СТОВ «</w:t>
      </w:r>
      <w:proofErr w:type="spellStart"/>
      <w:r w:rsidRPr="002C2F44">
        <w:rPr>
          <w:rFonts w:ascii="Times New Roman" w:hAnsi="Times New Roman"/>
          <w:sz w:val="27"/>
          <w:szCs w:val="27"/>
        </w:rPr>
        <w:t>Восход</w:t>
      </w:r>
      <w:proofErr w:type="spellEnd"/>
      <w:r w:rsidRPr="002C2F44">
        <w:rPr>
          <w:rFonts w:ascii="Times New Roman" w:hAnsi="Times New Roman"/>
          <w:sz w:val="27"/>
          <w:szCs w:val="27"/>
        </w:rPr>
        <w:t>» на 357,7 тис. гривень, ТОВ АФ «</w:t>
      </w:r>
      <w:proofErr w:type="spellStart"/>
      <w:r w:rsidRPr="002C2F44">
        <w:rPr>
          <w:rFonts w:ascii="Times New Roman" w:hAnsi="Times New Roman"/>
          <w:sz w:val="27"/>
          <w:szCs w:val="27"/>
        </w:rPr>
        <w:t>Семереньки</w:t>
      </w:r>
      <w:proofErr w:type="spellEnd"/>
      <w:r w:rsidRPr="002C2F44">
        <w:rPr>
          <w:rFonts w:ascii="Times New Roman" w:hAnsi="Times New Roman"/>
          <w:sz w:val="27"/>
          <w:szCs w:val="27"/>
        </w:rPr>
        <w:t>» на 173,7 тис. гривень та ін.</w:t>
      </w:r>
    </w:p>
    <w:p w:rsidR="003F5DB5" w:rsidRPr="002C2F44" w:rsidRDefault="003F5DB5" w:rsidP="003F5DB5">
      <w:pPr>
        <w:jc w:val="both"/>
        <w:rPr>
          <w:rFonts w:ascii="Times New Roman" w:hAnsi="Times New Roman"/>
          <w:i/>
          <w:iCs/>
          <w:szCs w:val="28"/>
        </w:rPr>
      </w:pPr>
      <w:r w:rsidRPr="002C2F44">
        <w:rPr>
          <w:rFonts w:ascii="Times New Roman" w:hAnsi="Times New Roman"/>
          <w:i/>
          <w:iCs/>
          <w:noProof/>
          <w:szCs w:val="28"/>
          <w:lang w:val="ru-RU"/>
        </w:rPr>
        <w:drawing>
          <wp:inline distT="0" distB="0" distL="0" distR="0" wp14:anchorId="1017A4E4" wp14:editId="761D70F4">
            <wp:extent cx="6096528" cy="3429297"/>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096528" cy="3429297"/>
                    </a:xfrm>
                    <a:prstGeom prst="rect">
                      <a:avLst/>
                    </a:prstGeom>
                  </pic:spPr>
                </pic:pic>
              </a:graphicData>
            </a:graphic>
          </wp:inline>
        </w:drawing>
      </w:r>
    </w:p>
    <w:p w:rsidR="003F5DB5" w:rsidRPr="002C2F44" w:rsidRDefault="003F5DB5" w:rsidP="003F5DB5">
      <w:pPr>
        <w:numPr>
          <w:ilvl w:val="0"/>
          <w:numId w:val="3"/>
        </w:numPr>
        <w:ind w:left="0" w:firstLine="567"/>
        <w:jc w:val="both"/>
        <w:rPr>
          <w:rFonts w:ascii="Times New Roman" w:hAnsi="Times New Roman"/>
          <w:sz w:val="27"/>
          <w:szCs w:val="27"/>
        </w:rPr>
      </w:pPr>
      <w:r w:rsidRPr="002C2F44">
        <w:rPr>
          <w:rFonts w:ascii="Times New Roman" w:hAnsi="Times New Roman"/>
          <w:i/>
          <w:iCs/>
          <w:sz w:val="27"/>
          <w:szCs w:val="27"/>
        </w:rPr>
        <w:t xml:space="preserve">Податку на доходи фізичних осіб, що сплачується </w:t>
      </w:r>
      <w:proofErr w:type="spellStart"/>
      <w:r w:rsidRPr="002C2F44">
        <w:rPr>
          <w:rFonts w:ascii="Times New Roman" w:hAnsi="Times New Roman"/>
          <w:i/>
          <w:iCs/>
          <w:sz w:val="27"/>
          <w:szCs w:val="27"/>
        </w:rPr>
        <w:t>фізособами</w:t>
      </w:r>
      <w:proofErr w:type="spellEnd"/>
      <w:r w:rsidRPr="002C2F44">
        <w:rPr>
          <w:rFonts w:ascii="Times New Roman" w:hAnsi="Times New Roman"/>
          <w:i/>
          <w:iCs/>
          <w:sz w:val="27"/>
          <w:szCs w:val="27"/>
        </w:rPr>
        <w:t xml:space="preserve"> за результатами річного декларування</w:t>
      </w:r>
      <w:r w:rsidRPr="002C2F44">
        <w:rPr>
          <w:rFonts w:ascii="Times New Roman" w:hAnsi="Times New Roman"/>
          <w:sz w:val="27"/>
          <w:szCs w:val="27"/>
        </w:rPr>
        <w:t xml:space="preserve"> надійшло в сумі 625,2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163,4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w:t>
      </w:r>
      <w:r w:rsidRPr="002C2F44">
        <w:rPr>
          <w:rFonts w:ascii="Times New Roman" w:hAnsi="Times New Roman"/>
          <w:b/>
          <w:i/>
          <w:sz w:val="27"/>
          <w:szCs w:val="27"/>
        </w:rPr>
        <w:t>більше</w:t>
      </w:r>
      <w:r w:rsidRPr="002C2F44">
        <w:rPr>
          <w:rFonts w:ascii="Times New Roman" w:hAnsi="Times New Roman"/>
          <w:sz w:val="27"/>
          <w:szCs w:val="27"/>
        </w:rPr>
        <w:t xml:space="preserve"> ніж за відповідний період минулого року;</w:t>
      </w:r>
    </w:p>
    <w:p w:rsidR="003F5DB5" w:rsidRPr="002C2F44" w:rsidRDefault="003F5DB5" w:rsidP="003F5DB5">
      <w:pPr>
        <w:numPr>
          <w:ilvl w:val="0"/>
          <w:numId w:val="3"/>
        </w:numPr>
        <w:ind w:left="0" w:firstLine="567"/>
        <w:jc w:val="both"/>
        <w:rPr>
          <w:rFonts w:ascii="Times New Roman" w:hAnsi="Times New Roman"/>
          <w:i/>
          <w:iCs/>
          <w:sz w:val="27"/>
          <w:szCs w:val="27"/>
        </w:rPr>
      </w:pPr>
      <w:r w:rsidRPr="002C2F44">
        <w:rPr>
          <w:rFonts w:ascii="Times New Roman" w:hAnsi="Times New Roman"/>
          <w:i/>
          <w:iCs/>
          <w:sz w:val="27"/>
          <w:szCs w:val="27"/>
        </w:rPr>
        <w:t xml:space="preserve">Податок на доходи фізичних осіб у вигляді мінімального податкового зобов`язання, що підлягає сплаті фізичними особами </w:t>
      </w:r>
      <w:r w:rsidRPr="002C2F44">
        <w:rPr>
          <w:rFonts w:ascii="Times New Roman" w:hAnsi="Times New Roman"/>
          <w:sz w:val="27"/>
          <w:szCs w:val="27"/>
        </w:rPr>
        <w:t xml:space="preserve">надійшло в сумі 201,3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що на 192,4 тис. гривень більше.</w:t>
      </w:r>
    </w:p>
    <w:p w:rsidR="003F5DB5" w:rsidRPr="002C2F44" w:rsidRDefault="003F5DB5" w:rsidP="003F5DB5">
      <w:pPr>
        <w:ind w:firstLine="567"/>
        <w:jc w:val="both"/>
        <w:rPr>
          <w:rFonts w:ascii="Times New Roman" w:hAnsi="Times New Roman"/>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Станом на 01.10.2024 року податковий борг по податку на доходи фізичних осіб до бюджету Тростянецької міської територіальної громади складає 638,2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по податку на доходи фізичних осіб, що сплачується </w:t>
      </w:r>
      <w:proofErr w:type="spellStart"/>
      <w:r w:rsidRPr="002C2F44">
        <w:rPr>
          <w:rFonts w:ascii="Times New Roman" w:hAnsi="Times New Roman"/>
          <w:sz w:val="27"/>
          <w:szCs w:val="27"/>
        </w:rPr>
        <w:t>фізособами</w:t>
      </w:r>
      <w:proofErr w:type="spellEnd"/>
      <w:r w:rsidRPr="002C2F44">
        <w:rPr>
          <w:rFonts w:ascii="Times New Roman" w:hAnsi="Times New Roman"/>
          <w:sz w:val="27"/>
          <w:szCs w:val="27"/>
        </w:rPr>
        <w:t xml:space="preserve"> за результатами річного декларування – 375,2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та по податку на доходи фізичних осіб у вигляді мінімального податкового з</w:t>
      </w:r>
      <w:r w:rsidR="00B8086F" w:rsidRPr="002C2F44">
        <w:rPr>
          <w:rFonts w:ascii="Times New Roman" w:hAnsi="Times New Roman"/>
          <w:sz w:val="27"/>
          <w:szCs w:val="27"/>
        </w:rPr>
        <w:t>о</w:t>
      </w:r>
      <w:r w:rsidRPr="002C2F44">
        <w:rPr>
          <w:rFonts w:ascii="Times New Roman" w:hAnsi="Times New Roman"/>
          <w:sz w:val="27"/>
          <w:szCs w:val="27"/>
        </w:rPr>
        <w:t>бов’язання – 243,5 тис. гривень.</w:t>
      </w:r>
    </w:p>
    <w:p w:rsidR="003F5DB5" w:rsidRPr="002C2F44" w:rsidRDefault="003F5DB5" w:rsidP="003F5DB5">
      <w:pPr>
        <w:ind w:firstLine="567"/>
        <w:jc w:val="both"/>
        <w:rPr>
          <w:rFonts w:ascii="Times New Roman" w:hAnsi="Times New Roman"/>
          <w:sz w:val="27"/>
          <w:szCs w:val="27"/>
        </w:rPr>
      </w:pPr>
    </w:p>
    <w:p w:rsidR="003F5DB5" w:rsidRPr="002C2F44" w:rsidRDefault="003F5DB5" w:rsidP="003F5DB5">
      <w:pPr>
        <w:spacing w:after="120"/>
        <w:ind w:firstLine="708"/>
        <w:jc w:val="both"/>
        <w:rPr>
          <w:rFonts w:ascii="Times New Roman" w:hAnsi="Times New Roman"/>
          <w:sz w:val="27"/>
          <w:szCs w:val="27"/>
        </w:rPr>
      </w:pPr>
      <w:r w:rsidRPr="002C2F44">
        <w:rPr>
          <w:rFonts w:ascii="Times New Roman" w:hAnsi="Times New Roman"/>
          <w:b/>
          <w:bCs/>
          <w:sz w:val="27"/>
          <w:szCs w:val="27"/>
        </w:rPr>
        <w:t>Податку на прибуток</w:t>
      </w:r>
      <w:r w:rsidRPr="002C2F44">
        <w:rPr>
          <w:rFonts w:ascii="Times New Roman" w:hAnsi="Times New Roman"/>
          <w:sz w:val="27"/>
          <w:szCs w:val="27"/>
        </w:rPr>
        <w:t xml:space="preserve"> надійшло в сумі 657,9 тис. гривень, що на 279,1 тис. гривень менше ніж за січень-вересень 2023 року. Надійшло податку на прибуток від:</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«БТІ» в сумі 6,0 тис. гривень (в минулому році не було);</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ДП «</w:t>
      </w:r>
      <w:proofErr w:type="spellStart"/>
      <w:r w:rsidRPr="002C2F44">
        <w:rPr>
          <w:rFonts w:ascii="Times New Roman" w:hAnsi="Times New Roman"/>
          <w:sz w:val="27"/>
          <w:szCs w:val="27"/>
        </w:rPr>
        <w:t>Зеленбуд</w:t>
      </w:r>
      <w:proofErr w:type="spellEnd"/>
      <w:r w:rsidRPr="002C2F44">
        <w:rPr>
          <w:rFonts w:ascii="Times New Roman" w:hAnsi="Times New Roman"/>
          <w:sz w:val="27"/>
          <w:szCs w:val="27"/>
        </w:rPr>
        <w:t>» - 12,1 тис. гривень (в минулому році не було);</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ДП «</w:t>
      </w:r>
      <w:proofErr w:type="spellStart"/>
      <w:r w:rsidRPr="002C2F44">
        <w:rPr>
          <w:rFonts w:ascii="Times New Roman" w:hAnsi="Times New Roman"/>
          <w:sz w:val="27"/>
          <w:szCs w:val="27"/>
        </w:rPr>
        <w:t>Комунжитло</w:t>
      </w:r>
      <w:proofErr w:type="spellEnd"/>
      <w:r w:rsidRPr="002C2F44">
        <w:rPr>
          <w:rFonts w:ascii="Times New Roman" w:hAnsi="Times New Roman"/>
          <w:sz w:val="27"/>
          <w:szCs w:val="27"/>
        </w:rPr>
        <w:t>» - 29,7 тис. гривень, що на 16,0 тис. гривень більше;</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ДП «</w:t>
      </w:r>
      <w:proofErr w:type="spellStart"/>
      <w:r w:rsidRPr="002C2F44">
        <w:rPr>
          <w:rFonts w:ascii="Times New Roman" w:hAnsi="Times New Roman"/>
          <w:sz w:val="27"/>
          <w:szCs w:val="27"/>
        </w:rPr>
        <w:t>Екосервіс</w:t>
      </w:r>
      <w:proofErr w:type="spellEnd"/>
      <w:r w:rsidRPr="002C2F44">
        <w:rPr>
          <w:rFonts w:ascii="Times New Roman" w:hAnsi="Times New Roman"/>
          <w:sz w:val="27"/>
          <w:szCs w:val="27"/>
        </w:rPr>
        <w:t>» - 40,4 тис. гривень, що на 21,8 тис. гривень більше ніж за минулий рік;</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ДП «Елегія» - 198,1 тис. гривень, що на 197,3 тис. гривень більше;</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«Центр комунальних послуг» - 3,4 тис. гривень (в минулому році не було);</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«Готель «Тростянець» - 4,2 тис. гривень, що на 1,5 тис. гривень більше;</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«Агенція місцевого розвитку» - 180,8 тис. гривень, що на 32,9 тис. гривень менше;</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«Тростянецьке ЖЕУ» - 131,2 тис. гривень, що на 36,6 тис. гривень більше;</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«Чисте місто» - 48,6 тис. гривень, що на 543,1 тис. гривень менше ніж за минулий рік;</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«Міська ритуальна служба» - 0,1 тис. гривень, що на 1,2 тис. гривень менше;</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w:t>
      </w:r>
      <w:proofErr w:type="spellStart"/>
      <w:r w:rsidRPr="002C2F44">
        <w:rPr>
          <w:rFonts w:ascii="Times New Roman" w:hAnsi="Times New Roman"/>
          <w:sz w:val="27"/>
          <w:szCs w:val="27"/>
        </w:rPr>
        <w:t>Тростянецькомунсервіс</w:t>
      </w:r>
      <w:proofErr w:type="spellEnd"/>
      <w:r w:rsidRPr="002C2F44">
        <w:rPr>
          <w:rFonts w:ascii="Times New Roman" w:hAnsi="Times New Roman"/>
          <w:sz w:val="27"/>
          <w:szCs w:val="27"/>
        </w:rPr>
        <w:t>» - 0,7 тис. гривень (в минулому році не було);</w:t>
      </w:r>
    </w:p>
    <w:p w:rsidR="003F5DB5" w:rsidRPr="002C2F44" w:rsidRDefault="003F5DB5" w:rsidP="003F5DB5">
      <w:pPr>
        <w:pStyle w:val="af8"/>
        <w:numPr>
          <w:ilvl w:val="0"/>
          <w:numId w:val="9"/>
        </w:numPr>
        <w:spacing w:after="120" w:line="256" w:lineRule="auto"/>
        <w:ind w:left="0" w:firstLine="426"/>
        <w:contextualSpacing/>
        <w:jc w:val="both"/>
        <w:rPr>
          <w:rFonts w:ascii="Times New Roman" w:hAnsi="Times New Roman"/>
          <w:sz w:val="27"/>
          <w:szCs w:val="27"/>
        </w:rPr>
      </w:pPr>
      <w:r w:rsidRPr="002C2F44">
        <w:rPr>
          <w:rFonts w:ascii="Times New Roman" w:hAnsi="Times New Roman"/>
          <w:sz w:val="27"/>
          <w:szCs w:val="27"/>
        </w:rPr>
        <w:t>КП «Ринок Європейський» - 2,5 тис. гривень (в минулому році не було).</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За даними податкової служби податковий борг станом на 01.10.2024 року складає 1,2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і рахується за ДП «</w:t>
      </w:r>
      <w:proofErr w:type="spellStart"/>
      <w:r w:rsidRPr="002C2F44">
        <w:rPr>
          <w:rFonts w:ascii="Times New Roman" w:hAnsi="Times New Roman"/>
          <w:sz w:val="27"/>
          <w:szCs w:val="27"/>
        </w:rPr>
        <w:t>Ремсервіс</w:t>
      </w:r>
      <w:proofErr w:type="spellEnd"/>
      <w:r w:rsidRPr="002C2F44">
        <w:rPr>
          <w:rFonts w:ascii="Times New Roman" w:hAnsi="Times New Roman"/>
          <w:sz w:val="27"/>
          <w:szCs w:val="27"/>
        </w:rPr>
        <w:t xml:space="preserve">» - 1,2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Надходження по </w:t>
      </w:r>
      <w:r w:rsidRPr="002C2F44">
        <w:rPr>
          <w:rFonts w:ascii="Times New Roman" w:hAnsi="Times New Roman"/>
          <w:b/>
          <w:sz w:val="27"/>
          <w:szCs w:val="27"/>
        </w:rPr>
        <w:t>рентній платі за спеціальне використання лісових ресурсів</w:t>
      </w:r>
      <w:r w:rsidRPr="002C2F44">
        <w:rPr>
          <w:rFonts w:ascii="Times New Roman" w:hAnsi="Times New Roman"/>
          <w:sz w:val="27"/>
          <w:szCs w:val="27"/>
        </w:rPr>
        <w:t xml:space="preserve"> виконано в сумі 2 857,1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358,6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w:t>
      </w:r>
      <w:r w:rsidRPr="002C2F44">
        <w:rPr>
          <w:rFonts w:ascii="Times New Roman" w:hAnsi="Times New Roman"/>
          <w:b/>
          <w:bCs/>
          <w:i/>
          <w:iCs/>
          <w:sz w:val="27"/>
          <w:szCs w:val="27"/>
        </w:rPr>
        <w:t>біль</w:t>
      </w:r>
      <w:r w:rsidRPr="002C2F44">
        <w:rPr>
          <w:rFonts w:ascii="Times New Roman" w:hAnsi="Times New Roman"/>
          <w:b/>
          <w:i/>
          <w:sz w:val="27"/>
          <w:szCs w:val="27"/>
        </w:rPr>
        <w:t xml:space="preserve">ше </w:t>
      </w:r>
      <w:r w:rsidRPr="002C2F44">
        <w:rPr>
          <w:rFonts w:ascii="Times New Roman" w:hAnsi="Times New Roman"/>
          <w:sz w:val="27"/>
          <w:szCs w:val="27"/>
        </w:rPr>
        <w:t>ніж за 9 місяців 2023 року.</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За січень-вересень 2024 року рентної плати за користування надрами надійшло 13,1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3,4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ніж за відповідний період минулого року.</w:t>
      </w:r>
    </w:p>
    <w:p w:rsidR="003F5DB5" w:rsidRPr="002C2F44" w:rsidRDefault="003F5DB5" w:rsidP="003F5DB5">
      <w:pPr>
        <w:ind w:firstLine="567"/>
        <w:jc w:val="both"/>
        <w:rPr>
          <w:rFonts w:ascii="Times New Roman" w:hAnsi="Times New Roman"/>
          <w:bCs/>
          <w:sz w:val="27"/>
          <w:szCs w:val="27"/>
          <w:lang w:val="ru-RU"/>
        </w:rPr>
      </w:pPr>
      <w:r w:rsidRPr="002C2F44">
        <w:rPr>
          <w:rFonts w:ascii="Times New Roman" w:hAnsi="Times New Roman"/>
          <w:b/>
          <w:sz w:val="27"/>
          <w:szCs w:val="27"/>
          <w:lang w:val="ru-RU"/>
        </w:rPr>
        <w:t xml:space="preserve">Акцизного </w:t>
      </w:r>
      <w:proofErr w:type="spellStart"/>
      <w:r w:rsidRPr="002C2F44">
        <w:rPr>
          <w:rFonts w:ascii="Times New Roman" w:hAnsi="Times New Roman"/>
          <w:b/>
          <w:sz w:val="27"/>
          <w:szCs w:val="27"/>
          <w:lang w:val="ru-RU"/>
        </w:rPr>
        <w:t>податку</w:t>
      </w:r>
      <w:proofErr w:type="spellEnd"/>
      <w:r w:rsidRPr="002C2F44">
        <w:rPr>
          <w:rFonts w:ascii="Times New Roman" w:hAnsi="Times New Roman"/>
          <w:b/>
          <w:sz w:val="27"/>
          <w:szCs w:val="27"/>
          <w:lang w:val="ru-RU"/>
        </w:rPr>
        <w:t xml:space="preserve"> </w:t>
      </w:r>
      <w:r w:rsidRPr="002C2F44">
        <w:rPr>
          <w:rFonts w:ascii="Times New Roman" w:hAnsi="Times New Roman"/>
          <w:bCs/>
          <w:sz w:val="27"/>
          <w:szCs w:val="27"/>
          <w:lang w:val="ru-RU"/>
        </w:rPr>
        <w:t xml:space="preserve">за </w:t>
      </w:r>
      <w:proofErr w:type="spellStart"/>
      <w:r w:rsidRPr="002C2F44">
        <w:rPr>
          <w:rFonts w:ascii="Times New Roman" w:hAnsi="Times New Roman"/>
          <w:bCs/>
          <w:sz w:val="27"/>
          <w:szCs w:val="27"/>
          <w:lang w:val="ru-RU"/>
        </w:rPr>
        <w:t>січень-вересень</w:t>
      </w:r>
      <w:proofErr w:type="spellEnd"/>
      <w:r w:rsidRPr="002C2F44">
        <w:rPr>
          <w:rFonts w:ascii="Times New Roman" w:hAnsi="Times New Roman"/>
          <w:bCs/>
          <w:sz w:val="27"/>
          <w:szCs w:val="27"/>
          <w:lang w:val="ru-RU"/>
        </w:rPr>
        <w:t xml:space="preserve"> 2024 року </w:t>
      </w:r>
      <w:proofErr w:type="spellStart"/>
      <w:r w:rsidRPr="002C2F44">
        <w:rPr>
          <w:rFonts w:ascii="Times New Roman" w:hAnsi="Times New Roman"/>
          <w:bCs/>
          <w:sz w:val="27"/>
          <w:szCs w:val="27"/>
          <w:lang w:val="ru-RU"/>
        </w:rPr>
        <w:t>надійшло</w:t>
      </w:r>
      <w:proofErr w:type="spellEnd"/>
      <w:r w:rsidRPr="002C2F44">
        <w:rPr>
          <w:rFonts w:ascii="Times New Roman" w:hAnsi="Times New Roman"/>
          <w:bCs/>
          <w:sz w:val="27"/>
          <w:szCs w:val="27"/>
          <w:lang w:val="ru-RU"/>
        </w:rPr>
        <w:t xml:space="preserve"> 10 171,4 </w:t>
      </w:r>
      <w:proofErr w:type="spellStart"/>
      <w:proofErr w:type="gramStart"/>
      <w:r w:rsidRPr="002C2F44">
        <w:rPr>
          <w:rFonts w:ascii="Times New Roman" w:hAnsi="Times New Roman"/>
          <w:bCs/>
          <w:sz w:val="27"/>
          <w:szCs w:val="27"/>
          <w:lang w:val="ru-RU"/>
        </w:rPr>
        <w:t>тис.гривень</w:t>
      </w:r>
      <w:proofErr w:type="spellEnd"/>
      <w:proofErr w:type="gramEnd"/>
      <w:r w:rsidRPr="002C2F44">
        <w:rPr>
          <w:rFonts w:ascii="Times New Roman" w:hAnsi="Times New Roman"/>
          <w:bCs/>
          <w:sz w:val="27"/>
          <w:szCs w:val="27"/>
          <w:lang w:val="ru-RU"/>
        </w:rPr>
        <w:t xml:space="preserve">, </w:t>
      </w:r>
      <w:proofErr w:type="spellStart"/>
      <w:r w:rsidRPr="002C2F44">
        <w:rPr>
          <w:rFonts w:ascii="Times New Roman" w:hAnsi="Times New Roman"/>
          <w:bCs/>
          <w:sz w:val="27"/>
          <w:szCs w:val="27"/>
          <w:lang w:val="ru-RU"/>
        </w:rPr>
        <w:t>що</w:t>
      </w:r>
      <w:proofErr w:type="spellEnd"/>
      <w:r w:rsidRPr="002C2F44">
        <w:rPr>
          <w:rFonts w:ascii="Times New Roman" w:hAnsi="Times New Roman"/>
          <w:bCs/>
          <w:sz w:val="27"/>
          <w:szCs w:val="27"/>
          <w:lang w:val="ru-RU"/>
        </w:rPr>
        <w:t xml:space="preserve"> становить 100,8% плану, а у </w:t>
      </w:r>
      <w:proofErr w:type="spellStart"/>
      <w:r w:rsidRPr="002C2F44">
        <w:rPr>
          <w:rFonts w:ascii="Times New Roman" w:hAnsi="Times New Roman"/>
          <w:bCs/>
          <w:sz w:val="27"/>
          <w:szCs w:val="27"/>
          <w:lang w:val="ru-RU"/>
        </w:rPr>
        <w:t>порівнянні</w:t>
      </w:r>
      <w:proofErr w:type="spellEnd"/>
      <w:r w:rsidRPr="002C2F44">
        <w:rPr>
          <w:rFonts w:ascii="Times New Roman" w:hAnsi="Times New Roman"/>
          <w:bCs/>
          <w:sz w:val="27"/>
          <w:szCs w:val="27"/>
          <w:lang w:val="ru-RU"/>
        </w:rPr>
        <w:t xml:space="preserve"> з </w:t>
      </w:r>
      <w:proofErr w:type="spellStart"/>
      <w:r w:rsidRPr="002C2F44">
        <w:rPr>
          <w:rFonts w:ascii="Times New Roman" w:hAnsi="Times New Roman"/>
          <w:bCs/>
          <w:sz w:val="27"/>
          <w:szCs w:val="27"/>
          <w:lang w:val="ru-RU"/>
        </w:rPr>
        <w:t>відповідним</w:t>
      </w:r>
      <w:proofErr w:type="spellEnd"/>
      <w:r w:rsidRPr="002C2F44">
        <w:rPr>
          <w:rFonts w:ascii="Times New Roman" w:hAnsi="Times New Roman"/>
          <w:bCs/>
          <w:sz w:val="27"/>
          <w:szCs w:val="27"/>
          <w:lang w:val="ru-RU"/>
        </w:rPr>
        <w:t xml:space="preserve"> </w:t>
      </w:r>
      <w:proofErr w:type="spellStart"/>
      <w:r w:rsidRPr="002C2F44">
        <w:rPr>
          <w:rFonts w:ascii="Times New Roman" w:hAnsi="Times New Roman"/>
          <w:bCs/>
          <w:sz w:val="27"/>
          <w:szCs w:val="27"/>
          <w:lang w:val="ru-RU"/>
        </w:rPr>
        <w:t>періодом</w:t>
      </w:r>
      <w:proofErr w:type="spellEnd"/>
      <w:r w:rsidRPr="002C2F44">
        <w:rPr>
          <w:rFonts w:ascii="Times New Roman" w:hAnsi="Times New Roman"/>
          <w:bCs/>
          <w:sz w:val="27"/>
          <w:szCs w:val="27"/>
          <w:lang w:val="ru-RU"/>
        </w:rPr>
        <w:t xml:space="preserve"> </w:t>
      </w:r>
      <w:proofErr w:type="spellStart"/>
      <w:r w:rsidRPr="002C2F44">
        <w:rPr>
          <w:rFonts w:ascii="Times New Roman" w:hAnsi="Times New Roman"/>
          <w:bCs/>
          <w:sz w:val="27"/>
          <w:szCs w:val="27"/>
          <w:lang w:val="ru-RU"/>
        </w:rPr>
        <w:t>минулого</w:t>
      </w:r>
      <w:proofErr w:type="spellEnd"/>
      <w:r w:rsidRPr="002C2F44">
        <w:rPr>
          <w:rFonts w:ascii="Times New Roman" w:hAnsi="Times New Roman"/>
          <w:bCs/>
          <w:sz w:val="27"/>
          <w:szCs w:val="27"/>
          <w:lang w:val="ru-RU"/>
        </w:rPr>
        <w:t xml:space="preserve"> року </w:t>
      </w:r>
      <w:proofErr w:type="spellStart"/>
      <w:r w:rsidRPr="002C2F44">
        <w:rPr>
          <w:rFonts w:ascii="Times New Roman" w:hAnsi="Times New Roman"/>
          <w:bCs/>
          <w:sz w:val="27"/>
          <w:szCs w:val="27"/>
          <w:lang w:val="ru-RU"/>
        </w:rPr>
        <w:t>надходження</w:t>
      </w:r>
      <w:proofErr w:type="spellEnd"/>
      <w:r w:rsidRPr="002C2F44">
        <w:rPr>
          <w:rFonts w:ascii="Times New Roman" w:hAnsi="Times New Roman"/>
          <w:bCs/>
          <w:sz w:val="27"/>
          <w:szCs w:val="27"/>
          <w:lang w:val="ru-RU"/>
        </w:rPr>
        <w:t xml:space="preserve"> </w:t>
      </w:r>
      <w:proofErr w:type="spellStart"/>
      <w:r w:rsidRPr="002C2F44">
        <w:rPr>
          <w:rFonts w:ascii="Times New Roman" w:hAnsi="Times New Roman"/>
          <w:bCs/>
          <w:sz w:val="27"/>
          <w:szCs w:val="27"/>
          <w:lang w:val="ru-RU"/>
        </w:rPr>
        <w:t>зросли</w:t>
      </w:r>
      <w:proofErr w:type="spellEnd"/>
      <w:r w:rsidRPr="002C2F44">
        <w:rPr>
          <w:rFonts w:ascii="Times New Roman" w:hAnsi="Times New Roman"/>
          <w:bCs/>
          <w:sz w:val="27"/>
          <w:szCs w:val="27"/>
          <w:lang w:val="ru-RU"/>
        </w:rPr>
        <w:t xml:space="preserve"> на 3 454,1 </w:t>
      </w:r>
      <w:proofErr w:type="spellStart"/>
      <w:r w:rsidRPr="002C2F44">
        <w:rPr>
          <w:rFonts w:ascii="Times New Roman" w:hAnsi="Times New Roman"/>
          <w:bCs/>
          <w:sz w:val="27"/>
          <w:szCs w:val="27"/>
          <w:lang w:val="ru-RU"/>
        </w:rPr>
        <w:t>тис.гривень</w:t>
      </w:r>
      <w:proofErr w:type="spellEnd"/>
      <w:r w:rsidRPr="002C2F44">
        <w:rPr>
          <w:rFonts w:ascii="Times New Roman" w:hAnsi="Times New Roman"/>
          <w:bCs/>
          <w:sz w:val="27"/>
          <w:szCs w:val="27"/>
          <w:lang w:val="ru-RU"/>
        </w:rPr>
        <w:t>:</w:t>
      </w:r>
    </w:p>
    <w:p w:rsidR="003F5DB5" w:rsidRPr="002C2F44" w:rsidRDefault="003F5DB5" w:rsidP="003F5DB5">
      <w:pPr>
        <w:jc w:val="both"/>
        <w:rPr>
          <w:rFonts w:ascii="Times New Roman" w:hAnsi="Times New Roman"/>
          <w:bCs/>
          <w:sz w:val="27"/>
          <w:szCs w:val="27"/>
          <w:lang w:val="ru-RU"/>
        </w:rPr>
      </w:pPr>
      <w:r w:rsidRPr="002C2F44">
        <w:rPr>
          <w:rFonts w:ascii="Times New Roman" w:hAnsi="Times New Roman"/>
          <w:bCs/>
          <w:noProof/>
          <w:sz w:val="27"/>
          <w:szCs w:val="27"/>
          <w:lang w:val="ru-RU"/>
        </w:rPr>
        <w:drawing>
          <wp:inline distT="0" distB="0" distL="0" distR="0" wp14:anchorId="62832E55" wp14:editId="5D957015">
            <wp:extent cx="5775960" cy="3248978"/>
            <wp:effectExtent l="0" t="0" r="0" b="889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80081" cy="3251296"/>
                    </a:xfrm>
                    <a:prstGeom prst="rect">
                      <a:avLst/>
                    </a:prstGeom>
                  </pic:spPr>
                </pic:pic>
              </a:graphicData>
            </a:graphic>
          </wp:inline>
        </w:drawing>
      </w:r>
    </w:p>
    <w:p w:rsidR="003F5DB5" w:rsidRPr="002C2F44" w:rsidRDefault="003F5DB5" w:rsidP="003F5DB5">
      <w:pPr>
        <w:numPr>
          <w:ilvl w:val="0"/>
          <w:numId w:val="4"/>
        </w:numPr>
        <w:ind w:left="0" w:firstLine="567"/>
        <w:jc w:val="both"/>
        <w:rPr>
          <w:rFonts w:ascii="Times New Roman" w:hAnsi="Times New Roman"/>
          <w:sz w:val="27"/>
          <w:szCs w:val="27"/>
        </w:rPr>
      </w:pPr>
      <w:r w:rsidRPr="002C2F44">
        <w:rPr>
          <w:rFonts w:ascii="Times New Roman" w:hAnsi="Times New Roman"/>
          <w:b/>
          <w:i/>
          <w:sz w:val="27"/>
          <w:szCs w:val="27"/>
        </w:rPr>
        <w:t>акцизний податок (пальне)</w:t>
      </w:r>
      <w:r w:rsidRPr="002C2F44">
        <w:rPr>
          <w:rFonts w:ascii="Times New Roman" w:hAnsi="Times New Roman"/>
          <w:sz w:val="27"/>
          <w:szCs w:val="27"/>
        </w:rPr>
        <w:t xml:space="preserve"> виконаний в сумі 5 047,8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становить 101,7% планових призначень. У порівнянні з відповідним періодом минулого року фактичні надходження </w:t>
      </w:r>
      <w:r w:rsidRPr="002C2F44">
        <w:rPr>
          <w:rFonts w:ascii="Times New Roman" w:hAnsi="Times New Roman"/>
          <w:b/>
          <w:i/>
          <w:sz w:val="27"/>
          <w:szCs w:val="27"/>
        </w:rPr>
        <w:t>зросли</w:t>
      </w:r>
      <w:r w:rsidRPr="002C2F44">
        <w:rPr>
          <w:rFonts w:ascii="Times New Roman" w:hAnsi="Times New Roman"/>
          <w:sz w:val="27"/>
          <w:szCs w:val="27"/>
        </w:rPr>
        <w:t xml:space="preserve"> на 1 613,4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jc w:val="both"/>
        <w:rPr>
          <w:rFonts w:ascii="Times New Roman" w:hAnsi="Times New Roman"/>
          <w:sz w:val="27"/>
          <w:szCs w:val="27"/>
        </w:rPr>
      </w:pPr>
      <w:r w:rsidRPr="002C2F44">
        <w:rPr>
          <w:rFonts w:ascii="Times New Roman" w:hAnsi="Times New Roman"/>
          <w:noProof/>
          <w:sz w:val="27"/>
          <w:szCs w:val="27"/>
          <w:lang w:val="ru-RU"/>
        </w:rPr>
        <w:drawing>
          <wp:inline distT="0" distB="0" distL="0" distR="0" wp14:anchorId="48F9C379" wp14:editId="30CCDDBD">
            <wp:extent cx="5737860" cy="3227546"/>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44160" cy="3231090"/>
                    </a:xfrm>
                    <a:prstGeom prst="rect">
                      <a:avLst/>
                    </a:prstGeom>
                  </pic:spPr>
                </pic:pic>
              </a:graphicData>
            </a:graphic>
          </wp:inline>
        </w:drawing>
      </w:r>
    </w:p>
    <w:p w:rsidR="003F5DB5" w:rsidRPr="002C2F44" w:rsidRDefault="003F5DB5" w:rsidP="003F5DB5">
      <w:pPr>
        <w:numPr>
          <w:ilvl w:val="0"/>
          <w:numId w:val="4"/>
        </w:numPr>
        <w:ind w:left="0" w:firstLine="567"/>
        <w:jc w:val="both"/>
        <w:rPr>
          <w:rFonts w:ascii="Times New Roman" w:hAnsi="Times New Roman"/>
          <w:sz w:val="27"/>
          <w:szCs w:val="27"/>
        </w:rPr>
      </w:pPr>
      <w:r w:rsidRPr="002C2F44">
        <w:rPr>
          <w:rFonts w:ascii="Times New Roman" w:hAnsi="Times New Roman"/>
          <w:b/>
          <w:i/>
          <w:sz w:val="27"/>
          <w:szCs w:val="27"/>
        </w:rPr>
        <w:t>акцизний податок з реалізації суб’єктами господарювання роздрібної торгівлі підакцизних товарів</w:t>
      </w:r>
      <w:r w:rsidRPr="002C2F44">
        <w:rPr>
          <w:rFonts w:ascii="Times New Roman" w:hAnsi="Times New Roman"/>
          <w:sz w:val="27"/>
          <w:szCs w:val="27"/>
        </w:rPr>
        <w:t xml:space="preserve"> (реалізація тютюнових та алкогольних товарів) за січень-вересень склали 5 123,6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становить 100,0% плану, та на 1 840,7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ніж за 9 місяців 2023 року.</w:t>
      </w:r>
    </w:p>
    <w:p w:rsidR="00B8086F" w:rsidRPr="002C2F44" w:rsidRDefault="00B8086F" w:rsidP="00B8086F">
      <w:pPr>
        <w:ind w:left="567"/>
        <w:jc w:val="both"/>
        <w:rPr>
          <w:rFonts w:ascii="Times New Roman" w:hAnsi="Times New Roman"/>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noProof/>
          <w:szCs w:val="28"/>
          <w:lang w:val="ru-RU"/>
        </w:rPr>
        <w:drawing>
          <wp:inline distT="0" distB="0" distL="0" distR="0" wp14:anchorId="3E635AE6" wp14:editId="04A30F16">
            <wp:extent cx="6096528" cy="3429297"/>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096528" cy="3429297"/>
                    </a:xfrm>
                    <a:prstGeom prst="rect">
                      <a:avLst/>
                    </a:prstGeom>
                  </pic:spPr>
                </pic:pic>
              </a:graphicData>
            </a:graphic>
          </wp:inline>
        </w:drawing>
      </w:r>
    </w:p>
    <w:p w:rsidR="00B8086F" w:rsidRPr="002C2F44" w:rsidRDefault="00B8086F" w:rsidP="003F5DB5">
      <w:pPr>
        <w:pStyle w:val="af8"/>
        <w:jc w:val="both"/>
        <w:rPr>
          <w:rFonts w:ascii="Times New Roman" w:hAnsi="Times New Roman"/>
          <w:sz w:val="27"/>
          <w:szCs w:val="27"/>
          <w:shd w:val="clear" w:color="auto" w:fill="FFFFFF"/>
        </w:rPr>
      </w:pPr>
    </w:p>
    <w:p w:rsidR="003F5DB5" w:rsidRPr="002C2F44" w:rsidRDefault="003F5DB5" w:rsidP="003F5DB5">
      <w:pPr>
        <w:pStyle w:val="af8"/>
        <w:jc w:val="both"/>
        <w:rPr>
          <w:rFonts w:ascii="Times New Roman" w:hAnsi="Times New Roman"/>
          <w:sz w:val="27"/>
          <w:szCs w:val="27"/>
          <w:shd w:val="clear" w:color="auto" w:fill="FFFFFF"/>
        </w:rPr>
      </w:pPr>
      <w:r w:rsidRPr="002C2F44">
        <w:rPr>
          <w:rFonts w:ascii="Times New Roman" w:hAnsi="Times New Roman"/>
          <w:sz w:val="27"/>
          <w:szCs w:val="27"/>
          <w:shd w:val="clear" w:color="auto" w:fill="FFFFFF"/>
        </w:rPr>
        <w:t>Зросли надходження по  ТОВ «АТБ-Маркет» на 213,4 тис. гривень, ТОВ «Оптова сигаретна асоціація» на 35,3 тис. гривень, ТОВ «Солодке містечко» на 34,7 тис. гривень, ТОВ «Юр-</w:t>
      </w:r>
      <w:proofErr w:type="spellStart"/>
      <w:r w:rsidRPr="002C2F44">
        <w:rPr>
          <w:rFonts w:ascii="Times New Roman" w:hAnsi="Times New Roman"/>
          <w:sz w:val="27"/>
          <w:szCs w:val="27"/>
          <w:shd w:val="clear" w:color="auto" w:fill="FFFFFF"/>
        </w:rPr>
        <w:t>Енерджі</w:t>
      </w:r>
      <w:proofErr w:type="spellEnd"/>
      <w:r w:rsidRPr="002C2F44">
        <w:rPr>
          <w:rFonts w:ascii="Times New Roman" w:hAnsi="Times New Roman"/>
          <w:sz w:val="27"/>
          <w:szCs w:val="27"/>
          <w:shd w:val="clear" w:color="auto" w:fill="FFFFFF"/>
        </w:rPr>
        <w:t>» (м-н «Продуктова хатка») на 189,2 тис. гривень та ПП «</w:t>
      </w:r>
      <w:proofErr w:type="spellStart"/>
      <w:r w:rsidRPr="002C2F44">
        <w:rPr>
          <w:rFonts w:ascii="Times New Roman" w:hAnsi="Times New Roman"/>
          <w:sz w:val="27"/>
          <w:szCs w:val="27"/>
          <w:shd w:val="clear" w:color="auto" w:fill="FFFFFF"/>
        </w:rPr>
        <w:t>Павіс</w:t>
      </w:r>
      <w:proofErr w:type="spellEnd"/>
      <w:r w:rsidRPr="002C2F44">
        <w:rPr>
          <w:rFonts w:ascii="Times New Roman" w:hAnsi="Times New Roman"/>
          <w:sz w:val="27"/>
          <w:szCs w:val="27"/>
          <w:shd w:val="clear" w:color="auto" w:fill="FFFFFF"/>
        </w:rPr>
        <w:t>» (м-н «</w:t>
      </w:r>
      <w:proofErr w:type="spellStart"/>
      <w:r w:rsidRPr="002C2F44">
        <w:rPr>
          <w:rFonts w:ascii="Times New Roman" w:hAnsi="Times New Roman"/>
          <w:sz w:val="27"/>
          <w:szCs w:val="27"/>
          <w:shd w:val="clear" w:color="auto" w:fill="FFFFFF"/>
        </w:rPr>
        <w:t>Маркетопт</w:t>
      </w:r>
      <w:proofErr w:type="spellEnd"/>
      <w:r w:rsidRPr="002C2F44">
        <w:rPr>
          <w:rFonts w:ascii="Times New Roman" w:hAnsi="Times New Roman"/>
          <w:sz w:val="27"/>
          <w:szCs w:val="27"/>
          <w:shd w:val="clear" w:color="auto" w:fill="FFFFFF"/>
        </w:rPr>
        <w:t xml:space="preserve">») на 155,5 тис. гривень. Зменшилися надходження по ПрАТ «Охтирський пивзавод» на 103,2 тис. гривень, ТОВ «БВС </w:t>
      </w:r>
      <w:proofErr w:type="spellStart"/>
      <w:r w:rsidRPr="002C2F44">
        <w:rPr>
          <w:rFonts w:ascii="Times New Roman" w:hAnsi="Times New Roman"/>
          <w:sz w:val="27"/>
          <w:szCs w:val="27"/>
          <w:shd w:val="clear" w:color="auto" w:fill="FFFFFF"/>
        </w:rPr>
        <w:t>Ритейл</w:t>
      </w:r>
      <w:proofErr w:type="spellEnd"/>
      <w:r w:rsidRPr="002C2F44">
        <w:rPr>
          <w:rFonts w:ascii="Times New Roman" w:hAnsi="Times New Roman"/>
          <w:sz w:val="27"/>
          <w:szCs w:val="27"/>
          <w:shd w:val="clear" w:color="auto" w:fill="FFFFFF"/>
        </w:rPr>
        <w:t xml:space="preserve">» на 13,5 тис. гривень, </w:t>
      </w:r>
      <w:proofErr w:type="spellStart"/>
      <w:r w:rsidRPr="002C2F44">
        <w:rPr>
          <w:rFonts w:ascii="Times New Roman" w:hAnsi="Times New Roman"/>
          <w:sz w:val="27"/>
          <w:szCs w:val="27"/>
          <w:shd w:val="clear" w:color="auto" w:fill="FFFFFF"/>
        </w:rPr>
        <w:t>Габову</w:t>
      </w:r>
      <w:proofErr w:type="spellEnd"/>
      <w:r w:rsidRPr="002C2F44">
        <w:rPr>
          <w:rFonts w:ascii="Times New Roman" w:hAnsi="Times New Roman"/>
          <w:sz w:val="27"/>
          <w:szCs w:val="27"/>
          <w:shd w:val="clear" w:color="auto" w:fill="FFFFFF"/>
        </w:rPr>
        <w:t xml:space="preserve"> О.В на 48,9 тис. гривень, </w:t>
      </w:r>
      <w:proofErr w:type="spellStart"/>
      <w:r w:rsidRPr="002C2F44">
        <w:rPr>
          <w:rFonts w:ascii="Times New Roman" w:hAnsi="Times New Roman"/>
          <w:sz w:val="27"/>
          <w:szCs w:val="27"/>
          <w:shd w:val="clear" w:color="auto" w:fill="FFFFFF"/>
        </w:rPr>
        <w:t>Нишкур</w:t>
      </w:r>
      <w:proofErr w:type="spellEnd"/>
      <w:r w:rsidRPr="002C2F44">
        <w:rPr>
          <w:rFonts w:ascii="Times New Roman" w:hAnsi="Times New Roman"/>
          <w:sz w:val="27"/>
          <w:szCs w:val="27"/>
          <w:shd w:val="clear" w:color="auto" w:fill="FFFFFF"/>
        </w:rPr>
        <w:t xml:space="preserve"> Г.О. на 8,3 тис. гривень та ін.</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Податковий борг на звітну дату складає 22,7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найбільший борг по ТОВ «Ком-Торг» - 13,5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zCs w:val="28"/>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Податку на нерухоме майно</w:t>
      </w:r>
      <w:r w:rsidRPr="002C2F44">
        <w:rPr>
          <w:rFonts w:ascii="Times New Roman" w:hAnsi="Times New Roman"/>
          <w:sz w:val="27"/>
          <w:szCs w:val="27"/>
        </w:rPr>
        <w:t xml:space="preserve"> фактично надійшло 2 190,4 гривень, або 102,5% до запланованого показника та на 579,3 тис. гривень більше ніж за відповідний період минулого року. </w:t>
      </w:r>
      <w:r w:rsidRPr="002C2F44">
        <w:rPr>
          <w:rFonts w:ascii="Times New Roman" w:hAnsi="Times New Roman"/>
          <w:sz w:val="27"/>
          <w:szCs w:val="27"/>
          <w:shd w:val="clear" w:color="auto" w:fill="FFFFFF"/>
        </w:rPr>
        <w:t>Зросли надходження по фізичним особам на 461,9 тис. гривень та по юридичним особам на 117,4 тис. гривень, з них по: Тростянецькій РСС на 22,9 тис. гривень, Тростянецькому МСС на 40,1 тис. гривень, АТ "Укрпошті" на 14,7 тис. гривень, ТОВ "Тростянецький електрозавод" на 17,8 тис. гривень, ТОВ "ТД "Ельдорадо" на 17,3 тис. гривень, ДП "Ліси України" на 13,2 тис. гривень та ін.</w:t>
      </w:r>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z w:val="27"/>
          <w:szCs w:val="27"/>
        </w:rPr>
      </w:pPr>
    </w:p>
    <w:p w:rsidR="003F5DB5" w:rsidRPr="002C2F44" w:rsidRDefault="003F5DB5" w:rsidP="003F5DB5">
      <w:pPr>
        <w:jc w:val="both"/>
        <w:rPr>
          <w:rFonts w:ascii="Times New Roman" w:hAnsi="Times New Roman"/>
          <w:szCs w:val="28"/>
        </w:rPr>
      </w:pPr>
      <w:r w:rsidRPr="002C2F44">
        <w:rPr>
          <w:rFonts w:ascii="Times New Roman" w:hAnsi="Times New Roman"/>
          <w:noProof/>
          <w:szCs w:val="28"/>
          <w:lang w:val="ru-RU"/>
        </w:rPr>
        <w:drawing>
          <wp:inline distT="0" distB="0" distL="0" distR="0" wp14:anchorId="7E86772F" wp14:editId="07974F1F">
            <wp:extent cx="6096528" cy="3429297"/>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6096528" cy="3429297"/>
                    </a:xfrm>
                    <a:prstGeom prst="rect">
                      <a:avLst/>
                    </a:prstGeom>
                  </pic:spPr>
                </pic:pic>
              </a:graphicData>
            </a:graphic>
          </wp:inline>
        </w:drawing>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Cs w:val="28"/>
        </w:rPr>
        <w:t xml:space="preserve">За даними податкової служби </w:t>
      </w:r>
      <w:r w:rsidRPr="002C2F44">
        <w:rPr>
          <w:rFonts w:ascii="Times New Roman" w:hAnsi="Times New Roman"/>
          <w:b/>
          <w:i/>
          <w:sz w:val="27"/>
          <w:szCs w:val="27"/>
        </w:rPr>
        <w:t>податковий</w:t>
      </w:r>
      <w:r w:rsidRPr="002C2F44">
        <w:rPr>
          <w:rFonts w:ascii="Times New Roman" w:hAnsi="Times New Roman"/>
          <w:sz w:val="27"/>
          <w:szCs w:val="27"/>
        </w:rPr>
        <w:t xml:space="preserve"> </w:t>
      </w:r>
      <w:r w:rsidRPr="002C2F44">
        <w:rPr>
          <w:rFonts w:ascii="Times New Roman" w:hAnsi="Times New Roman"/>
          <w:b/>
          <w:i/>
          <w:sz w:val="27"/>
          <w:szCs w:val="27"/>
        </w:rPr>
        <w:t>борг на звітну дату складає</w:t>
      </w:r>
      <w:r w:rsidRPr="002C2F44">
        <w:rPr>
          <w:rFonts w:ascii="Times New Roman" w:hAnsi="Times New Roman"/>
          <w:sz w:val="27"/>
          <w:szCs w:val="27"/>
        </w:rPr>
        <w:t xml:space="preserve"> 2 520,8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по фізичним особам за об’єкти житлової нерухомості – 44,6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та за об’єкти нежитлової нерухомості – 2 385,2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(найбільший борг по </w:t>
      </w:r>
      <w:proofErr w:type="spellStart"/>
      <w:r w:rsidRPr="002C2F44">
        <w:rPr>
          <w:rFonts w:ascii="Times New Roman" w:hAnsi="Times New Roman"/>
          <w:sz w:val="27"/>
          <w:szCs w:val="27"/>
        </w:rPr>
        <w:t>Мірошніченко</w:t>
      </w:r>
      <w:proofErr w:type="spellEnd"/>
      <w:r w:rsidRPr="002C2F44">
        <w:rPr>
          <w:rFonts w:ascii="Times New Roman" w:hAnsi="Times New Roman"/>
          <w:sz w:val="27"/>
          <w:szCs w:val="27"/>
        </w:rPr>
        <w:t xml:space="preserve"> М.В. – 1 721,4 тис. гривень, Міщенко М.В. – 169,3 тис. гривень та </w:t>
      </w:r>
      <w:proofErr w:type="spellStart"/>
      <w:r w:rsidRPr="002C2F44">
        <w:rPr>
          <w:rFonts w:ascii="Times New Roman" w:hAnsi="Times New Roman"/>
          <w:sz w:val="27"/>
          <w:szCs w:val="27"/>
        </w:rPr>
        <w:t>Подойнік</w:t>
      </w:r>
      <w:proofErr w:type="spellEnd"/>
      <w:r w:rsidRPr="002C2F44">
        <w:rPr>
          <w:rFonts w:ascii="Times New Roman" w:hAnsi="Times New Roman"/>
          <w:sz w:val="27"/>
          <w:szCs w:val="27"/>
        </w:rPr>
        <w:t xml:space="preserve"> В.В. – 117,3 тис. гривень), по юридичним особам – 91,1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по: ПП «Рось» - 39,4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ТОВ «Тростянецький </w:t>
      </w:r>
      <w:proofErr w:type="spellStart"/>
      <w:r w:rsidRPr="002C2F44">
        <w:rPr>
          <w:rFonts w:ascii="Times New Roman" w:hAnsi="Times New Roman"/>
          <w:sz w:val="27"/>
          <w:szCs w:val="27"/>
        </w:rPr>
        <w:t>Агропромбуд</w:t>
      </w:r>
      <w:proofErr w:type="spellEnd"/>
      <w:r w:rsidRPr="002C2F44">
        <w:rPr>
          <w:rFonts w:ascii="Times New Roman" w:hAnsi="Times New Roman"/>
          <w:sz w:val="27"/>
          <w:szCs w:val="27"/>
        </w:rPr>
        <w:t xml:space="preserve">» - 48,9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(в стадії ліквідації) та ТОВ «</w:t>
      </w:r>
      <w:proofErr w:type="spellStart"/>
      <w:r w:rsidRPr="002C2F44">
        <w:rPr>
          <w:rFonts w:ascii="Times New Roman" w:hAnsi="Times New Roman"/>
          <w:sz w:val="27"/>
          <w:szCs w:val="27"/>
        </w:rPr>
        <w:t>Укрзлато</w:t>
      </w:r>
      <w:proofErr w:type="spellEnd"/>
      <w:r w:rsidRPr="002C2F44">
        <w:rPr>
          <w:rFonts w:ascii="Times New Roman" w:hAnsi="Times New Roman"/>
          <w:sz w:val="27"/>
          <w:szCs w:val="27"/>
        </w:rPr>
        <w:t xml:space="preserve">» - 2,7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B8086F" w:rsidRPr="002C2F44" w:rsidRDefault="00B8086F" w:rsidP="003F5DB5">
      <w:pPr>
        <w:ind w:firstLine="567"/>
        <w:jc w:val="both"/>
        <w:rPr>
          <w:rFonts w:ascii="Times New Roman" w:hAnsi="Times New Roman"/>
          <w:b/>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Плати за землю</w:t>
      </w:r>
      <w:r w:rsidRPr="002C2F44">
        <w:rPr>
          <w:rFonts w:ascii="Times New Roman" w:hAnsi="Times New Roman"/>
          <w:sz w:val="27"/>
          <w:szCs w:val="27"/>
        </w:rPr>
        <w:t xml:space="preserve"> фактично надійшло 27 046,9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що становить 91,5 % до запланованого показника.</w:t>
      </w:r>
    </w:p>
    <w:p w:rsidR="003F5DB5" w:rsidRPr="002C2F44" w:rsidRDefault="003F5DB5" w:rsidP="003F5DB5">
      <w:pPr>
        <w:ind w:firstLine="567"/>
        <w:jc w:val="both"/>
        <w:rPr>
          <w:rFonts w:ascii="Times New Roman" w:hAnsi="Times New Roman"/>
          <w:szCs w:val="28"/>
        </w:rPr>
      </w:pPr>
      <w:r w:rsidRPr="002C2F44">
        <w:rPr>
          <w:rFonts w:ascii="Times New Roman" w:hAnsi="Times New Roman"/>
          <w:sz w:val="27"/>
          <w:szCs w:val="27"/>
        </w:rPr>
        <w:t xml:space="preserve">В порівнянні з аналогічним періодом минулого року надходження по платі за землю </w:t>
      </w:r>
      <w:r w:rsidRPr="002C2F44">
        <w:rPr>
          <w:rFonts w:ascii="Times New Roman" w:hAnsi="Times New Roman"/>
          <w:b/>
          <w:i/>
          <w:sz w:val="27"/>
          <w:szCs w:val="27"/>
        </w:rPr>
        <w:t xml:space="preserve">зросли </w:t>
      </w:r>
      <w:r w:rsidRPr="002C2F44">
        <w:rPr>
          <w:rFonts w:ascii="Times New Roman" w:hAnsi="Times New Roman"/>
          <w:sz w:val="27"/>
          <w:szCs w:val="27"/>
        </w:rPr>
        <w:t xml:space="preserve">на 1 964,1 </w:t>
      </w:r>
      <w:proofErr w:type="spellStart"/>
      <w:r w:rsidRPr="002C2F44">
        <w:rPr>
          <w:rFonts w:ascii="Times New Roman" w:hAnsi="Times New Roman"/>
          <w:sz w:val="27"/>
          <w:szCs w:val="27"/>
        </w:rPr>
        <w:t>тис.гривень</w:t>
      </w:r>
      <w:proofErr w:type="spellEnd"/>
      <w:r w:rsidRPr="002C2F44">
        <w:rPr>
          <w:rFonts w:ascii="Times New Roman" w:hAnsi="Times New Roman"/>
          <w:szCs w:val="28"/>
        </w:rPr>
        <w:t>:</w:t>
      </w:r>
    </w:p>
    <w:p w:rsidR="003F5DB5" w:rsidRPr="002C2F44" w:rsidRDefault="003F5DB5" w:rsidP="003F5DB5">
      <w:pPr>
        <w:jc w:val="both"/>
        <w:rPr>
          <w:rFonts w:ascii="Times New Roman" w:hAnsi="Times New Roman"/>
          <w:noProof/>
          <w:szCs w:val="28"/>
          <w:lang w:val="ru-RU"/>
        </w:rPr>
      </w:pPr>
      <w:r w:rsidRPr="002C2F44">
        <w:rPr>
          <w:rFonts w:ascii="Times New Roman" w:hAnsi="Times New Roman"/>
          <w:noProof/>
          <w:szCs w:val="28"/>
          <w:lang w:val="ru-RU"/>
        </w:rPr>
        <w:drawing>
          <wp:inline distT="0" distB="0" distL="0" distR="0" wp14:anchorId="52C31447" wp14:editId="20EDD497">
            <wp:extent cx="5188373" cy="291846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200602" cy="2925339"/>
                    </a:xfrm>
                    <a:prstGeom prst="rect">
                      <a:avLst/>
                    </a:prstGeom>
                  </pic:spPr>
                </pic:pic>
              </a:graphicData>
            </a:graphic>
          </wp:inline>
        </w:drawing>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 xml:space="preserve">Плата за землю </w:t>
      </w:r>
      <w:r w:rsidRPr="002C2F44">
        <w:rPr>
          <w:rFonts w:ascii="Times New Roman" w:hAnsi="Times New Roman"/>
          <w:sz w:val="27"/>
          <w:szCs w:val="27"/>
        </w:rPr>
        <w:t>надходить у вигляді земельного податку з юридичних осіб, орендної плати з юридичних осіб, земельного податку з фізичних осіб</w:t>
      </w:r>
      <w:r w:rsidRPr="002C2F44">
        <w:rPr>
          <w:rFonts w:ascii="Times New Roman" w:hAnsi="Times New Roman"/>
          <w:noProof/>
          <w:sz w:val="27"/>
          <w:szCs w:val="27"/>
          <w:lang w:val="ru-RU"/>
        </w:rPr>
        <w:t xml:space="preserve">, </w:t>
      </w:r>
      <w:r w:rsidRPr="002C2F44">
        <w:rPr>
          <w:rFonts w:ascii="Times New Roman" w:hAnsi="Times New Roman"/>
          <w:sz w:val="27"/>
          <w:szCs w:val="27"/>
        </w:rPr>
        <w:t>орендної плати з фізичних осіб:</w:t>
      </w:r>
    </w:p>
    <w:p w:rsidR="003F5DB5" w:rsidRPr="002C2F44" w:rsidRDefault="003F5DB5" w:rsidP="003F5DB5">
      <w:pPr>
        <w:ind w:firstLine="567"/>
        <w:jc w:val="both"/>
        <w:rPr>
          <w:rFonts w:ascii="Times New Roman" w:hAnsi="Times New Roman"/>
          <w:noProof/>
          <w:szCs w:val="28"/>
          <w:lang w:val="ru-RU"/>
        </w:rPr>
      </w:pPr>
    </w:p>
    <w:p w:rsidR="003F5DB5" w:rsidRPr="002C2F44" w:rsidRDefault="003F5DB5" w:rsidP="003F5DB5">
      <w:pPr>
        <w:jc w:val="both"/>
        <w:rPr>
          <w:rFonts w:ascii="Times New Roman" w:hAnsi="Times New Roman"/>
          <w:noProof/>
          <w:szCs w:val="28"/>
          <w:lang w:val="ru-RU"/>
        </w:rPr>
      </w:pPr>
      <w:r w:rsidRPr="002C2F44">
        <w:rPr>
          <w:rFonts w:ascii="Times New Roman" w:hAnsi="Times New Roman"/>
          <w:noProof/>
          <w:szCs w:val="28"/>
          <w:lang w:val="ru-RU"/>
        </w:rPr>
        <w:drawing>
          <wp:inline distT="0" distB="0" distL="0" distR="0" wp14:anchorId="5F0174CD" wp14:editId="55EAD568">
            <wp:extent cx="6096528" cy="3429297"/>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096528" cy="3429297"/>
                    </a:xfrm>
                    <a:prstGeom prst="rect">
                      <a:avLst/>
                    </a:prstGeom>
                  </pic:spPr>
                </pic:pic>
              </a:graphicData>
            </a:graphic>
          </wp:inline>
        </w:drawing>
      </w:r>
    </w:p>
    <w:p w:rsidR="003F5DB5" w:rsidRPr="002C2F44" w:rsidRDefault="003F5DB5" w:rsidP="003F5DB5">
      <w:pPr>
        <w:ind w:left="567"/>
        <w:jc w:val="both"/>
        <w:rPr>
          <w:rFonts w:ascii="Times New Roman" w:hAnsi="Times New Roman"/>
          <w:szCs w:val="28"/>
        </w:rPr>
      </w:pPr>
    </w:p>
    <w:p w:rsidR="003F5DB5" w:rsidRPr="002C2F44" w:rsidRDefault="003F5DB5" w:rsidP="003F5DB5">
      <w:pPr>
        <w:pStyle w:val="af8"/>
        <w:numPr>
          <w:ilvl w:val="0"/>
          <w:numId w:val="10"/>
        </w:numPr>
        <w:spacing w:line="256" w:lineRule="auto"/>
        <w:ind w:left="0" w:firstLine="708"/>
        <w:contextualSpacing/>
        <w:jc w:val="both"/>
        <w:rPr>
          <w:rFonts w:ascii="Times New Roman" w:hAnsi="Times New Roman"/>
          <w:sz w:val="27"/>
          <w:szCs w:val="27"/>
        </w:rPr>
      </w:pPr>
      <w:r w:rsidRPr="002C2F44">
        <w:rPr>
          <w:rFonts w:ascii="Times New Roman" w:hAnsi="Times New Roman"/>
          <w:i/>
          <w:iCs/>
          <w:sz w:val="27"/>
          <w:szCs w:val="27"/>
        </w:rPr>
        <w:t>земельного податку з юридичних осіб</w:t>
      </w:r>
      <w:r w:rsidRPr="002C2F44">
        <w:rPr>
          <w:rFonts w:ascii="Times New Roman" w:hAnsi="Times New Roman"/>
          <w:sz w:val="27"/>
          <w:szCs w:val="27"/>
        </w:rPr>
        <w:t xml:space="preserve"> надійшло 6 779,8 тис. гривень, що на 2 790,7 тис. гривень більше ніж за відповідний період минулого року. </w:t>
      </w:r>
      <w:r w:rsidRPr="002C2F44">
        <w:rPr>
          <w:rFonts w:ascii="Times New Roman" w:hAnsi="Times New Roman"/>
          <w:sz w:val="27"/>
          <w:szCs w:val="27"/>
          <w:u w:val="single"/>
        </w:rPr>
        <w:t>Зросли</w:t>
      </w:r>
      <w:r w:rsidRPr="002C2F44">
        <w:rPr>
          <w:rFonts w:ascii="Times New Roman" w:hAnsi="Times New Roman"/>
          <w:sz w:val="27"/>
          <w:szCs w:val="27"/>
        </w:rPr>
        <w:t xml:space="preserve"> надходження у порівнянні з минулим роком по АТ «Українська залізниця» на 2 642,4 тис. гривень, по ТД «Тростянецький </w:t>
      </w:r>
      <w:proofErr w:type="spellStart"/>
      <w:r w:rsidRPr="002C2F44">
        <w:rPr>
          <w:rFonts w:ascii="Times New Roman" w:hAnsi="Times New Roman"/>
          <w:sz w:val="27"/>
          <w:szCs w:val="27"/>
        </w:rPr>
        <w:t>агролісгосп</w:t>
      </w:r>
      <w:proofErr w:type="spellEnd"/>
      <w:r w:rsidRPr="002C2F44">
        <w:rPr>
          <w:rFonts w:ascii="Times New Roman" w:hAnsi="Times New Roman"/>
          <w:sz w:val="27"/>
          <w:szCs w:val="27"/>
        </w:rPr>
        <w:t xml:space="preserve">» на 11,0 тис. гривень, ДП «Ліси України» на 133,6 тис. гривень, ТОВ «ТД Ельдорадо» на 25,6 тис. гривень, ТОВ «Тростянецьке АТП 15946» на 6,4 тис. гривень та ін. Податковий борг станом на 01.10.2024 року складає 518,4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по ФГ «Родина» - 9,2 тис. гривень, ТОВ «Тростянецький </w:t>
      </w:r>
      <w:proofErr w:type="spellStart"/>
      <w:r w:rsidRPr="002C2F44">
        <w:rPr>
          <w:rFonts w:ascii="Times New Roman" w:hAnsi="Times New Roman"/>
          <w:sz w:val="27"/>
          <w:szCs w:val="27"/>
        </w:rPr>
        <w:t>агропромбуд</w:t>
      </w:r>
      <w:proofErr w:type="spellEnd"/>
      <w:r w:rsidRPr="002C2F44">
        <w:rPr>
          <w:rFonts w:ascii="Times New Roman" w:hAnsi="Times New Roman"/>
          <w:sz w:val="27"/>
          <w:szCs w:val="27"/>
        </w:rPr>
        <w:t xml:space="preserve">» - 496,4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(перебуває в стадії ліквідації) та ТДВ «</w:t>
      </w:r>
      <w:proofErr w:type="spellStart"/>
      <w:r w:rsidRPr="002C2F44">
        <w:rPr>
          <w:rFonts w:ascii="Times New Roman" w:hAnsi="Times New Roman"/>
          <w:sz w:val="27"/>
          <w:szCs w:val="27"/>
        </w:rPr>
        <w:t>Міназ</w:t>
      </w:r>
      <w:proofErr w:type="spellEnd"/>
      <w:r w:rsidRPr="002C2F44">
        <w:rPr>
          <w:rFonts w:ascii="Times New Roman" w:hAnsi="Times New Roman"/>
          <w:sz w:val="27"/>
          <w:szCs w:val="27"/>
        </w:rPr>
        <w:t xml:space="preserve">» - 7,0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(перебуває в стадії ліквідації);</w:t>
      </w:r>
    </w:p>
    <w:p w:rsidR="003F5DB5" w:rsidRPr="002C2F44" w:rsidRDefault="003F5DB5" w:rsidP="003F5DB5">
      <w:pPr>
        <w:pStyle w:val="af8"/>
        <w:numPr>
          <w:ilvl w:val="0"/>
          <w:numId w:val="10"/>
        </w:numPr>
        <w:spacing w:line="256" w:lineRule="auto"/>
        <w:ind w:left="0" w:firstLine="708"/>
        <w:contextualSpacing/>
        <w:jc w:val="both"/>
        <w:rPr>
          <w:rFonts w:ascii="Times New Roman" w:hAnsi="Times New Roman"/>
          <w:sz w:val="27"/>
          <w:szCs w:val="27"/>
        </w:rPr>
      </w:pPr>
      <w:r w:rsidRPr="002C2F44">
        <w:rPr>
          <w:rFonts w:ascii="Times New Roman" w:hAnsi="Times New Roman"/>
          <w:i/>
          <w:iCs/>
          <w:sz w:val="27"/>
          <w:szCs w:val="27"/>
        </w:rPr>
        <w:t>надходження земельного податку з фізичних осіб</w:t>
      </w:r>
      <w:r w:rsidRPr="002C2F44">
        <w:rPr>
          <w:rFonts w:ascii="Times New Roman" w:hAnsi="Times New Roman"/>
          <w:sz w:val="27"/>
          <w:szCs w:val="27"/>
        </w:rPr>
        <w:t xml:space="preserve"> склали в сумі 478,0 тис. гривень, що на 163,7 тис. гривень більше ніж за відповідний період минулого року. Податковий борг, за даними податкової служби, на звітну дату складає 706,4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pStyle w:val="af8"/>
        <w:numPr>
          <w:ilvl w:val="0"/>
          <w:numId w:val="10"/>
        </w:numPr>
        <w:spacing w:line="256" w:lineRule="auto"/>
        <w:ind w:left="0" w:firstLine="708"/>
        <w:contextualSpacing/>
        <w:jc w:val="both"/>
        <w:rPr>
          <w:rFonts w:ascii="Times New Roman" w:hAnsi="Times New Roman"/>
          <w:sz w:val="27"/>
          <w:szCs w:val="27"/>
        </w:rPr>
      </w:pPr>
      <w:r w:rsidRPr="002C2F44">
        <w:rPr>
          <w:rFonts w:ascii="Times New Roman" w:hAnsi="Times New Roman"/>
          <w:i/>
          <w:iCs/>
          <w:sz w:val="27"/>
          <w:szCs w:val="27"/>
        </w:rPr>
        <w:t>орендної плати з юридичних осіб</w:t>
      </w:r>
      <w:r w:rsidRPr="002C2F44">
        <w:rPr>
          <w:rFonts w:ascii="Times New Roman" w:hAnsi="Times New Roman"/>
          <w:sz w:val="27"/>
          <w:szCs w:val="27"/>
        </w:rPr>
        <w:t xml:space="preserve"> надійшло 16 492,5 тис. гривень, що на 1 279,9 тис. гривень менше відповідного періоду 2023 року. Зменшилися надходження по ТОВ «Родина» на 29,5 тис. гривень, ПАТ «</w:t>
      </w:r>
      <w:proofErr w:type="spellStart"/>
      <w:r w:rsidRPr="002C2F44">
        <w:rPr>
          <w:rFonts w:ascii="Times New Roman" w:hAnsi="Times New Roman"/>
          <w:sz w:val="27"/>
          <w:szCs w:val="27"/>
        </w:rPr>
        <w:t>Сумиобленерго</w:t>
      </w:r>
      <w:proofErr w:type="spellEnd"/>
      <w:r w:rsidRPr="002C2F44">
        <w:rPr>
          <w:rFonts w:ascii="Times New Roman" w:hAnsi="Times New Roman"/>
          <w:sz w:val="27"/>
          <w:szCs w:val="27"/>
        </w:rPr>
        <w:t>» на 266,6 тис. гривень, ТОВ АФ «Зоря» на 123,4 тис. гривень, ТОВ «Тростянецький електрозавод» на 204,9 тис. гривень, ТОВ «Суми-Агро» на 254,1 тис. гривень, ТОВ «</w:t>
      </w:r>
      <w:proofErr w:type="spellStart"/>
      <w:r w:rsidRPr="002C2F44">
        <w:rPr>
          <w:rFonts w:ascii="Times New Roman" w:hAnsi="Times New Roman"/>
          <w:sz w:val="27"/>
          <w:szCs w:val="27"/>
        </w:rPr>
        <w:t>Райз</w:t>
      </w:r>
      <w:proofErr w:type="spellEnd"/>
      <w:r w:rsidRPr="002C2F44">
        <w:rPr>
          <w:rFonts w:ascii="Times New Roman" w:hAnsi="Times New Roman"/>
          <w:sz w:val="27"/>
          <w:szCs w:val="27"/>
        </w:rPr>
        <w:t>-Північ» - 944,9 тис. гривень та ТОВ «</w:t>
      </w:r>
      <w:proofErr w:type="spellStart"/>
      <w:r w:rsidRPr="002C2F44">
        <w:rPr>
          <w:rFonts w:ascii="Times New Roman" w:hAnsi="Times New Roman"/>
          <w:sz w:val="27"/>
          <w:szCs w:val="27"/>
        </w:rPr>
        <w:t>Півненківське</w:t>
      </w:r>
      <w:proofErr w:type="spellEnd"/>
      <w:r w:rsidRPr="002C2F44">
        <w:rPr>
          <w:rFonts w:ascii="Times New Roman" w:hAnsi="Times New Roman"/>
          <w:sz w:val="27"/>
          <w:szCs w:val="27"/>
        </w:rPr>
        <w:t xml:space="preserve">» на 319,9 тис. гривень, які скористалися ЗУ №3050. В той же час </w:t>
      </w:r>
      <w:r w:rsidRPr="002C2F44">
        <w:rPr>
          <w:rFonts w:ascii="Times New Roman" w:hAnsi="Times New Roman"/>
          <w:sz w:val="27"/>
          <w:szCs w:val="27"/>
          <w:u w:val="single"/>
        </w:rPr>
        <w:t>зросли</w:t>
      </w:r>
      <w:r w:rsidRPr="002C2F44">
        <w:rPr>
          <w:rFonts w:ascii="Times New Roman" w:hAnsi="Times New Roman"/>
          <w:sz w:val="27"/>
          <w:szCs w:val="27"/>
        </w:rPr>
        <w:t xml:space="preserve"> надходження по ПАТ «</w:t>
      </w:r>
      <w:proofErr w:type="spellStart"/>
      <w:r w:rsidRPr="002C2F44">
        <w:rPr>
          <w:rFonts w:ascii="Times New Roman" w:hAnsi="Times New Roman"/>
          <w:sz w:val="27"/>
          <w:szCs w:val="27"/>
        </w:rPr>
        <w:t>Монделіс</w:t>
      </w:r>
      <w:proofErr w:type="spellEnd"/>
      <w:r w:rsidRPr="002C2F44">
        <w:rPr>
          <w:rFonts w:ascii="Times New Roman" w:hAnsi="Times New Roman"/>
          <w:sz w:val="27"/>
          <w:szCs w:val="27"/>
        </w:rPr>
        <w:t xml:space="preserve"> Україна» на 211,8 тис. гривень, ТОВ «Пролісок» на 72,8 тис. гривень, ФГ «Світлана» на 54,4 тис. гривень, ПАТ «Укртелеком» на 30,8 тис. гривень, ПП «</w:t>
      </w:r>
      <w:proofErr w:type="spellStart"/>
      <w:r w:rsidRPr="002C2F44">
        <w:rPr>
          <w:rFonts w:ascii="Times New Roman" w:hAnsi="Times New Roman"/>
          <w:sz w:val="27"/>
          <w:szCs w:val="27"/>
        </w:rPr>
        <w:t>Надежда</w:t>
      </w:r>
      <w:proofErr w:type="spellEnd"/>
      <w:r w:rsidRPr="002C2F44">
        <w:rPr>
          <w:rFonts w:ascii="Times New Roman" w:hAnsi="Times New Roman"/>
          <w:sz w:val="27"/>
          <w:szCs w:val="27"/>
        </w:rPr>
        <w:t>» на 17,0 тис. гривень, ТОВ АФ «</w:t>
      </w:r>
      <w:proofErr w:type="spellStart"/>
      <w:r w:rsidRPr="002C2F44">
        <w:rPr>
          <w:rFonts w:ascii="Times New Roman" w:hAnsi="Times New Roman"/>
          <w:sz w:val="27"/>
          <w:szCs w:val="27"/>
        </w:rPr>
        <w:t>Семереньки</w:t>
      </w:r>
      <w:proofErr w:type="spellEnd"/>
      <w:r w:rsidRPr="002C2F44">
        <w:rPr>
          <w:rFonts w:ascii="Times New Roman" w:hAnsi="Times New Roman"/>
          <w:sz w:val="27"/>
          <w:szCs w:val="27"/>
        </w:rPr>
        <w:t xml:space="preserve">» на 161,7 тис. гривень, ТОВ «Лан-СК» на 196,3 тис. гривень, ФГ «Краківське» на 95,3 тис. гривень та ін. </w:t>
      </w:r>
    </w:p>
    <w:p w:rsidR="003F5DB5" w:rsidRPr="002C2F44" w:rsidRDefault="003F5DB5" w:rsidP="003F5DB5">
      <w:pPr>
        <w:ind w:firstLine="708"/>
        <w:jc w:val="both"/>
        <w:rPr>
          <w:rFonts w:ascii="Times New Roman" w:hAnsi="Times New Roman"/>
          <w:sz w:val="27"/>
          <w:szCs w:val="27"/>
        </w:rPr>
      </w:pPr>
      <w:r w:rsidRPr="002C2F44">
        <w:rPr>
          <w:rFonts w:ascii="Times New Roman" w:hAnsi="Times New Roman"/>
          <w:sz w:val="27"/>
          <w:szCs w:val="27"/>
        </w:rPr>
        <w:t>Припинили сплату орендної плати ПАТ «Київстар», ТОВ «</w:t>
      </w:r>
      <w:proofErr w:type="spellStart"/>
      <w:r w:rsidRPr="002C2F44">
        <w:rPr>
          <w:rFonts w:ascii="Times New Roman" w:hAnsi="Times New Roman"/>
          <w:sz w:val="27"/>
          <w:szCs w:val="27"/>
        </w:rPr>
        <w:t>Ванга</w:t>
      </w:r>
      <w:proofErr w:type="spellEnd"/>
      <w:r w:rsidRPr="002C2F44">
        <w:rPr>
          <w:rFonts w:ascii="Times New Roman" w:hAnsi="Times New Roman"/>
          <w:sz w:val="27"/>
          <w:szCs w:val="27"/>
        </w:rPr>
        <w:t>-плюс», ТОВ «Тростянецька цегла», ФГ «</w:t>
      </w:r>
      <w:proofErr w:type="spellStart"/>
      <w:r w:rsidRPr="002C2F44">
        <w:rPr>
          <w:rFonts w:ascii="Times New Roman" w:hAnsi="Times New Roman"/>
          <w:sz w:val="27"/>
          <w:szCs w:val="27"/>
        </w:rPr>
        <w:t>Крістал</w:t>
      </w:r>
      <w:proofErr w:type="spellEnd"/>
      <w:r w:rsidRPr="002C2F44">
        <w:rPr>
          <w:rFonts w:ascii="Times New Roman" w:hAnsi="Times New Roman"/>
          <w:sz w:val="27"/>
          <w:szCs w:val="27"/>
        </w:rPr>
        <w:t>», ТОВ «</w:t>
      </w:r>
      <w:proofErr w:type="spellStart"/>
      <w:r w:rsidRPr="002C2F44">
        <w:rPr>
          <w:rFonts w:ascii="Times New Roman" w:hAnsi="Times New Roman"/>
          <w:sz w:val="27"/>
          <w:szCs w:val="27"/>
        </w:rPr>
        <w:t>Укртауер</w:t>
      </w:r>
      <w:proofErr w:type="spellEnd"/>
      <w:r w:rsidRPr="002C2F44">
        <w:rPr>
          <w:rFonts w:ascii="Times New Roman" w:hAnsi="Times New Roman"/>
          <w:sz w:val="27"/>
          <w:szCs w:val="27"/>
        </w:rPr>
        <w:t>» та ГО «Спілка бджолярів» (причини невідомі).</w:t>
      </w:r>
    </w:p>
    <w:p w:rsidR="003F5DB5" w:rsidRPr="002C2F44" w:rsidRDefault="003F5DB5" w:rsidP="003F5DB5">
      <w:pPr>
        <w:ind w:firstLine="708"/>
        <w:jc w:val="both"/>
        <w:rPr>
          <w:rFonts w:ascii="Times New Roman" w:hAnsi="Times New Roman"/>
          <w:sz w:val="27"/>
          <w:szCs w:val="27"/>
        </w:rPr>
      </w:pPr>
      <w:r w:rsidRPr="002C2F44">
        <w:rPr>
          <w:rFonts w:ascii="Times New Roman" w:hAnsi="Times New Roman"/>
          <w:b/>
          <w:i/>
          <w:sz w:val="27"/>
          <w:szCs w:val="27"/>
        </w:rPr>
        <w:t>Податковий борг</w:t>
      </w:r>
      <w:r w:rsidRPr="002C2F44">
        <w:rPr>
          <w:rFonts w:ascii="Times New Roman" w:hAnsi="Times New Roman"/>
          <w:sz w:val="27"/>
          <w:szCs w:val="27"/>
        </w:rPr>
        <w:t xml:space="preserve"> на звітну дату складає 1 453,9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по ПП «Рось» - 925,5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ТОВ «Універсальний зерновий комплекс» - 342,8 тис. гривень, ПП «</w:t>
      </w:r>
      <w:proofErr w:type="spellStart"/>
      <w:r w:rsidRPr="002C2F44">
        <w:rPr>
          <w:rFonts w:ascii="Times New Roman" w:hAnsi="Times New Roman"/>
          <w:sz w:val="27"/>
          <w:szCs w:val="27"/>
        </w:rPr>
        <w:t>Форест</w:t>
      </w:r>
      <w:proofErr w:type="spellEnd"/>
      <w:r w:rsidRPr="002C2F44">
        <w:rPr>
          <w:rFonts w:ascii="Times New Roman" w:hAnsi="Times New Roman"/>
          <w:sz w:val="27"/>
          <w:szCs w:val="27"/>
        </w:rPr>
        <w:t xml:space="preserve">» - 52,7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ВАТ «Тростянецьке підприємство «</w:t>
      </w:r>
      <w:proofErr w:type="spellStart"/>
      <w:r w:rsidRPr="002C2F44">
        <w:rPr>
          <w:rFonts w:ascii="Times New Roman" w:hAnsi="Times New Roman"/>
          <w:sz w:val="27"/>
          <w:szCs w:val="27"/>
        </w:rPr>
        <w:t>Райагротехсервіс</w:t>
      </w:r>
      <w:proofErr w:type="spellEnd"/>
      <w:r w:rsidRPr="002C2F44">
        <w:rPr>
          <w:rFonts w:ascii="Times New Roman" w:hAnsi="Times New Roman"/>
          <w:sz w:val="27"/>
          <w:szCs w:val="27"/>
        </w:rPr>
        <w:t xml:space="preserve">» - 48,8 тис. гривень, ФГ «Білий яр» на 28,5 тис. гривень, ТОВ «Тростянецький </w:t>
      </w:r>
      <w:proofErr w:type="spellStart"/>
      <w:r w:rsidRPr="002C2F44">
        <w:rPr>
          <w:rFonts w:ascii="Times New Roman" w:hAnsi="Times New Roman"/>
          <w:sz w:val="27"/>
          <w:szCs w:val="27"/>
        </w:rPr>
        <w:t>рибресурс</w:t>
      </w:r>
      <w:proofErr w:type="spellEnd"/>
      <w:r w:rsidRPr="002C2F44">
        <w:rPr>
          <w:rFonts w:ascii="Times New Roman" w:hAnsi="Times New Roman"/>
          <w:sz w:val="27"/>
          <w:szCs w:val="27"/>
        </w:rPr>
        <w:t>» - 24,5 тис гривень та ТОВ «Суми-зварка» - 11,9 тис. гривень;</w:t>
      </w:r>
    </w:p>
    <w:p w:rsidR="00B8086F" w:rsidRPr="002C2F44" w:rsidRDefault="003F5DB5" w:rsidP="00687609">
      <w:pPr>
        <w:pStyle w:val="af8"/>
        <w:numPr>
          <w:ilvl w:val="0"/>
          <w:numId w:val="10"/>
        </w:numPr>
        <w:spacing w:after="160" w:line="256" w:lineRule="auto"/>
        <w:ind w:left="0" w:firstLine="708"/>
        <w:contextualSpacing/>
        <w:jc w:val="both"/>
        <w:rPr>
          <w:rFonts w:ascii="Times New Roman" w:hAnsi="Times New Roman"/>
          <w:sz w:val="26"/>
          <w:szCs w:val="26"/>
        </w:rPr>
      </w:pPr>
      <w:r w:rsidRPr="002C2F44">
        <w:rPr>
          <w:rFonts w:ascii="Times New Roman" w:hAnsi="Times New Roman"/>
          <w:i/>
          <w:iCs/>
          <w:sz w:val="27"/>
          <w:szCs w:val="27"/>
        </w:rPr>
        <w:t>орендної плати з фізичних осіб</w:t>
      </w:r>
      <w:r w:rsidRPr="002C2F44">
        <w:rPr>
          <w:rFonts w:ascii="Times New Roman" w:hAnsi="Times New Roman"/>
          <w:sz w:val="27"/>
          <w:szCs w:val="27"/>
        </w:rPr>
        <w:t xml:space="preserve"> </w:t>
      </w:r>
      <w:r w:rsidRPr="002C2F44">
        <w:rPr>
          <w:rFonts w:ascii="Times New Roman" w:hAnsi="Times New Roman"/>
          <w:sz w:val="26"/>
          <w:szCs w:val="26"/>
        </w:rPr>
        <w:t xml:space="preserve">надійшло 3 296,7 тис. гривень, що на 289,6 тис. гривень більше 2023 року. Зросли надходження по </w:t>
      </w:r>
      <w:proofErr w:type="spellStart"/>
      <w:r w:rsidRPr="002C2F44">
        <w:rPr>
          <w:rFonts w:ascii="Times New Roman" w:hAnsi="Times New Roman"/>
          <w:sz w:val="26"/>
          <w:szCs w:val="26"/>
        </w:rPr>
        <w:t>Алєдінову</w:t>
      </w:r>
      <w:proofErr w:type="spellEnd"/>
      <w:r w:rsidRPr="002C2F44">
        <w:rPr>
          <w:rFonts w:ascii="Times New Roman" w:hAnsi="Times New Roman"/>
          <w:sz w:val="26"/>
          <w:szCs w:val="26"/>
        </w:rPr>
        <w:t xml:space="preserve"> І.В. на 41,9 тис. гривень, </w:t>
      </w:r>
      <w:proofErr w:type="spellStart"/>
      <w:r w:rsidRPr="002C2F44">
        <w:rPr>
          <w:rFonts w:ascii="Times New Roman" w:hAnsi="Times New Roman"/>
          <w:sz w:val="26"/>
          <w:szCs w:val="26"/>
        </w:rPr>
        <w:t>Ведернікову</w:t>
      </w:r>
      <w:proofErr w:type="spellEnd"/>
      <w:r w:rsidRPr="002C2F44">
        <w:rPr>
          <w:rFonts w:ascii="Times New Roman" w:hAnsi="Times New Roman"/>
          <w:sz w:val="26"/>
          <w:szCs w:val="26"/>
        </w:rPr>
        <w:t xml:space="preserve"> А.В. на 573,6 тис. гривень, </w:t>
      </w:r>
      <w:proofErr w:type="spellStart"/>
      <w:r w:rsidRPr="002C2F44">
        <w:rPr>
          <w:rFonts w:ascii="Times New Roman" w:hAnsi="Times New Roman"/>
          <w:sz w:val="26"/>
          <w:szCs w:val="26"/>
        </w:rPr>
        <w:t>Крупчан</w:t>
      </w:r>
      <w:proofErr w:type="spellEnd"/>
      <w:r w:rsidRPr="002C2F44">
        <w:rPr>
          <w:rFonts w:ascii="Times New Roman" w:hAnsi="Times New Roman"/>
          <w:sz w:val="26"/>
          <w:szCs w:val="26"/>
        </w:rPr>
        <w:t xml:space="preserve"> В.С. на 42,1 тис. гривень, </w:t>
      </w:r>
      <w:proofErr w:type="spellStart"/>
      <w:r w:rsidRPr="002C2F44">
        <w:rPr>
          <w:rFonts w:ascii="Times New Roman" w:hAnsi="Times New Roman"/>
          <w:sz w:val="26"/>
          <w:szCs w:val="26"/>
        </w:rPr>
        <w:t>Матвееву</w:t>
      </w:r>
      <w:proofErr w:type="spellEnd"/>
      <w:r w:rsidRPr="002C2F44">
        <w:rPr>
          <w:rFonts w:ascii="Times New Roman" w:hAnsi="Times New Roman"/>
          <w:sz w:val="26"/>
          <w:szCs w:val="26"/>
        </w:rPr>
        <w:t xml:space="preserve"> В.В. на 38,4 тис. гривень, </w:t>
      </w:r>
      <w:proofErr w:type="spellStart"/>
      <w:r w:rsidRPr="002C2F44">
        <w:rPr>
          <w:rFonts w:ascii="Times New Roman" w:hAnsi="Times New Roman"/>
          <w:sz w:val="26"/>
          <w:szCs w:val="26"/>
        </w:rPr>
        <w:t>Кривчун</w:t>
      </w:r>
      <w:proofErr w:type="spellEnd"/>
      <w:r w:rsidRPr="002C2F44">
        <w:rPr>
          <w:rFonts w:ascii="Times New Roman" w:hAnsi="Times New Roman"/>
          <w:sz w:val="26"/>
          <w:szCs w:val="26"/>
        </w:rPr>
        <w:t xml:space="preserve"> О.М. на 146,0 тис. гривень та ін. В той же час зменшилися надходження по </w:t>
      </w:r>
      <w:proofErr w:type="spellStart"/>
      <w:r w:rsidRPr="002C2F44">
        <w:rPr>
          <w:rFonts w:ascii="Times New Roman" w:hAnsi="Times New Roman"/>
          <w:sz w:val="26"/>
          <w:szCs w:val="26"/>
        </w:rPr>
        <w:t>Івахненко</w:t>
      </w:r>
      <w:proofErr w:type="spellEnd"/>
      <w:r w:rsidRPr="002C2F44">
        <w:rPr>
          <w:rFonts w:ascii="Times New Roman" w:hAnsi="Times New Roman"/>
          <w:sz w:val="26"/>
          <w:szCs w:val="26"/>
        </w:rPr>
        <w:t xml:space="preserve"> Є.Л. на 58,3 тис. гривень, </w:t>
      </w:r>
      <w:proofErr w:type="spellStart"/>
      <w:r w:rsidRPr="002C2F44">
        <w:rPr>
          <w:rFonts w:ascii="Times New Roman" w:hAnsi="Times New Roman"/>
          <w:sz w:val="26"/>
          <w:szCs w:val="26"/>
        </w:rPr>
        <w:t>Кривчун</w:t>
      </w:r>
      <w:proofErr w:type="spellEnd"/>
      <w:r w:rsidRPr="002C2F44">
        <w:rPr>
          <w:rFonts w:ascii="Times New Roman" w:hAnsi="Times New Roman"/>
          <w:sz w:val="26"/>
          <w:szCs w:val="26"/>
        </w:rPr>
        <w:t xml:space="preserve"> О.М. на 168,2 тис. гривень, </w:t>
      </w:r>
      <w:proofErr w:type="spellStart"/>
      <w:r w:rsidRPr="002C2F44">
        <w:rPr>
          <w:rFonts w:ascii="Times New Roman" w:hAnsi="Times New Roman"/>
          <w:sz w:val="26"/>
          <w:szCs w:val="26"/>
        </w:rPr>
        <w:t>Линник</w:t>
      </w:r>
      <w:proofErr w:type="spellEnd"/>
      <w:r w:rsidRPr="002C2F44">
        <w:rPr>
          <w:rFonts w:ascii="Times New Roman" w:hAnsi="Times New Roman"/>
          <w:sz w:val="26"/>
          <w:szCs w:val="26"/>
        </w:rPr>
        <w:t xml:space="preserve"> О.О. на 26,9 тис. гривень, </w:t>
      </w:r>
      <w:proofErr w:type="spellStart"/>
      <w:r w:rsidRPr="002C2F44">
        <w:rPr>
          <w:rFonts w:ascii="Times New Roman" w:hAnsi="Times New Roman"/>
          <w:sz w:val="26"/>
          <w:szCs w:val="26"/>
        </w:rPr>
        <w:t>Маленку</w:t>
      </w:r>
      <w:proofErr w:type="spellEnd"/>
      <w:r w:rsidRPr="002C2F44">
        <w:rPr>
          <w:rFonts w:ascii="Times New Roman" w:hAnsi="Times New Roman"/>
          <w:sz w:val="26"/>
          <w:szCs w:val="26"/>
        </w:rPr>
        <w:t xml:space="preserve"> М.О. на 140,9 тис. гривень, Шилу І.А. на 69,0 тис. гривень</w:t>
      </w:r>
      <w:r w:rsidR="00B8086F" w:rsidRPr="002C2F44">
        <w:rPr>
          <w:rFonts w:ascii="Times New Roman" w:hAnsi="Times New Roman"/>
          <w:sz w:val="26"/>
          <w:szCs w:val="26"/>
        </w:rPr>
        <w:t>,</w:t>
      </w:r>
      <w:r w:rsidRPr="002C2F44">
        <w:rPr>
          <w:rFonts w:ascii="Times New Roman" w:hAnsi="Times New Roman"/>
          <w:sz w:val="26"/>
          <w:szCs w:val="26"/>
        </w:rPr>
        <w:t xml:space="preserve"> ін. </w:t>
      </w:r>
    </w:p>
    <w:p w:rsidR="003F5DB5" w:rsidRPr="002C2F44" w:rsidRDefault="003F5DB5" w:rsidP="00B8086F">
      <w:pPr>
        <w:pStyle w:val="af8"/>
        <w:spacing w:after="160" w:line="256" w:lineRule="auto"/>
        <w:ind w:firstLine="567"/>
        <w:contextualSpacing/>
        <w:jc w:val="both"/>
        <w:rPr>
          <w:rFonts w:ascii="Times New Roman" w:hAnsi="Times New Roman"/>
          <w:sz w:val="27"/>
          <w:szCs w:val="27"/>
        </w:rPr>
      </w:pPr>
      <w:r w:rsidRPr="002C2F44">
        <w:rPr>
          <w:rFonts w:ascii="Times New Roman" w:hAnsi="Times New Roman"/>
          <w:b/>
          <w:i/>
          <w:sz w:val="27"/>
          <w:szCs w:val="27"/>
        </w:rPr>
        <w:t>Податковий борг</w:t>
      </w:r>
      <w:r w:rsidRPr="002C2F44">
        <w:rPr>
          <w:rFonts w:ascii="Times New Roman" w:hAnsi="Times New Roman"/>
          <w:sz w:val="27"/>
          <w:szCs w:val="27"/>
        </w:rPr>
        <w:t xml:space="preserve"> станом на 01.10.2024 року складає 643,4 тис. гривень, з них найбільший борг числиться по Погребняк А.М. – 88,6 тис. гривень, Авраменко О.А. – 78,2 тис. гривень, Шило І.А. – 50,7 тис. гривень, </w:t>
      </w:r>
      <w:proofErr w:type="spellStart"/>
      <w:r w:rsidRPr="002C2F44">
        <w:rPr>
          <w:rFonts w:ascii="Times New Roman" w:hAnsi="Times New Roman"/>
          <w:sz w:val="27"/>
          <w:szCs w:val="27"/>
        </w:rPr>
        <w:t>Кривчун</w:t>
      </w:r>
      <w:proofErr w:type="spellEnd"/>
      <w:r w:rsidRPr="002C2F44">
        <w:rPr>
          <w:rFonts w:ascii="Times New Roman" w:hAnsi="Times New Roman"/>
          <w:sz w:val="27"/>
          <w:szCs w:val="27"/>
        </w:rPr>
        <w:t xml:space="preserve"> О.М. - 43,4 тис. гривень та ін.</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Єдиного податку (</w:t>
      </w:r>
      <w:r w:rsidRPr="002C2F44">
        <w:rPr>
          <w:rFonts w:ascii="Times New Roman" w:hAnsi="Times New Roman"/>
          <w:bCs/>
          <w:i/>
          <w:sz w:val="27"/>
          <w:szCs w:val="27"/>
        </w:rPr>
        <w:t xml:space="preserve">єдиний податок на підприємницьку діяльність 1-3 групи та </w:t>
      </w:r>
      <w:r w:rsidRPr="002C2F44">
        <w:rPr>
          <w:rFonts w:ascii="Times New Roman" w:hAnsi="Times New Roman"/>
          <w:i/>
          <w:sz w:val="27"/>
          <w:szCs w:val="27"/>
        </w:rPr>
        <w:t xml:space="preserve">єдиний податок з </w:t>
      </w:r>
      <w:proofErr w:type="spellStart"/>
      <w:r w:rsidRPr="002C2F44">
        <w:rPr>
          <w:rFonts w:ascii="Times New Roman" w:hAnsi="Times New Roman"/>
          <w:i/>
          <w:sz w:val="27"/>
          <w:szCs w:val="27"/>
        </w:rPr>
        <w:t>сільськогосптоваровиробників</w:t>
      </w:r>
      <w:proofErr w:type="spellEnd"/>
      <w:r w:rsidRPr="002C2F44">
        <w:rPr>
          <w:rFonts w:ascii="Times New Roman" w:hAnsi="Times New Roman"/>
          <w:sz w:val="27"/>
          <w:szCs w:val="27"/>
        </w:rPr>
        <w:t xml:space="preserve">) до бюджету надійшло в сумі 20 052,7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становить 100,3% планових призначень, у порівнянні з минулим роком надходження </w:t>
      </w:r>
      <w:r w:rsidRPr="002C2F44">
        <w:rPr>
          <w:rFonts w:ascii="Times New Roman" w:hAnsi="Times New Roman"/>
          <w:b/>
          <w:i/>
          <w:sz w:val="27"/>
          <w:szCs w:val="27"/>
        </w:rPr>
        <w:t>зросли</w:t>
      </w:r>
      <w:r w:rsidRPr="002C2F44">
        <w:rPr>
          <w:rFonts w:ascii="Times New Roman" w:hAnsi="Times New Roman"/>
          <w:sz w:val="27"/>
          <w:szCs w:val="27"/>
        </w:rPr>
        <w:t xml:space="preserve"> на 4 650,5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в</w:t>
      </w:r>
      <w:r w:rsidRPr="002C2F44">
        <w:rPr>
          <w:rFonts w:ascii="Times New Roman" w:hAnsi="Times New Roman"/>
          <w:sz w:val="27"/>
          <w:szCs w:val="27"/>
          <w:lang w:val="ru-RU"/>
        </w:rPr>
        <w:t xml:space="preserve"> тому </w:t>
      </w:r>
      <w:proofErr w:type="spellStart"/>
      <w:r w:rsidRPr="002C2F44">
        <w:rPr>
          <w:rFonts w:ascii="Times New Roman" w:hAnsi="Times New Roman"/>
          <w:sz w:val="27"/>
          <w:szCs w:val="27"/>
          <w:lang w:val="ru-RU"/>
        </w:rPr>
        <w:t>числ</w:t>
      </w:r>
      <w:proofErr w:type="spellEnd"/>
      <w:r w:rsidRPr="002C2F44">
        <w:rPr>
          <w:rFonts w:ascii="Times New Roman" w:hAnsi="Times New Roman"/>
          <w:sz w:val="27"/>
          <w:szCs w:val="27"/>
        </w:rPr>
        <w:t>і:</w:t>
      </w:r>
    </w:p>
    <w:p w:rsidR="003F5DB5" w:rsidRPr="002C2F44" w:rsidRDefault="003F5DB5" w:rsidP="003F5DB5">
      <w:pPr>
        <w:jc w:val="both"/>
        <w:rPr>
          <w:rFonts w:ascii="Times New Roman" w:hAnsi="Times New Roman"/>
          <w:szCs w:val="28"/>
        </w:rPr>
      </w:pPr>
      <w:r w:rsidRPr="002C2F44">
        <w:rPr>
          <w:rFonts w:ascii="Times New Roman" w:hAnsi="Times New Roman"/>
          <w:noProof/>
          <w:szCs w:val="28"/>
          <w:lang w:val="ru-RU"/>
        </w:rPr>
        <w:drawing>
          <wp:inline distT="0" distB="0" distL="0" distR="0" wp14:anchorId="2D09D711" wp14:editId="6D8C6A4F">
            <wp:extent cx="5547360" cy="2695670"/>
            <wp:effectExtent l="0" t="0" r="0" b="9525"/>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59928" cy="2701777"/>
                    </a:xfrm>
                    <a:prstGeom prst="rect">
                      <a:avLst/>
                    </a:prstGeom>
                  </pic:spPr>
                </pic:pic>
              </a:graphicData>
            </a:graphic>
          </wp:inline>
        </w:drawing>
      </w:r>
    </w:p>
    <w:p w:rsidR="003F5DB5" w:rsidRPr="002C2F44" w:rsidRDefault="003F5DB5" w:rsidP="003F5DB5">
      <w:pPr>
        <w:numPr>
          <w:ilvl w:val="0"/>
          <w:numId w:val="5"/>
        </w:numPr>
        <w:ind w:left="0" w:firstLine="851"/>
        <w:jc w:val="both"/>
        <w:rPr>
          <w:rFonts w:ascii="Times New Roman" w:hAnsi="Times New Roman"/>
          <w:sz w:val="27"/>
          <w:szCs w:val="27"/>
        </w:rPr>
      </w:pPr>
      <w:r w:rsidRPr="002C2F44">
        <w:rPr>
          <w:rFonts w:ascii="Times New Roman" w:hAnsi="Times New Roman"/>
          <w:b/>
          <w:bCs/>
          <w:i/>
          <w:sz w:val="27"/>
          <w:szCs w:val="27"/>
        </w:rPr>
        <w:t xml:space="preserve">єдиного податку на підприємницьку діяльність 1-3 групи </w:t>
      </w:r>
      <w:r w:rsidRPr="002C2F44">
        <w:rPr>
          <w:rFonts w:ascii="Times New Roman" w:hAnsi="Times New Roman"/>
          <w:bCs/>
          <w:i/>
          <w:sz w:val="27"/>
          <w:szCs w:val="27"/>
        </w:rPr>
        <w:t>(</w:t>
      </w:r>
      <w:r w:rsidRPr="002C2F44">
        <w:rPr>
          <w:rFonts w:ascii="Times New Roman" w:hAnsi="Times New Roman"/>
          <w:i/>
          <w:sz w:val="27"/>
          <w:szCs w:val="27"/>
        </w:rPr>
        <w:t xml:space="preserve">єдиного податку з юридичних осіб та </w:t>
      </w:r>
      <w:r w:rsidRPr="002C2F44">
        <w:rPr>
          <w:i/>
          <w:sz w:val="27"/>
          <w:szCs w:val="27"/>
        </w:rPr>
        <w:t>єдиного податку з фізичних осіб</w:t>
      </w:r>
      <w:r w:rsidRPr="002C2F44">
        <w:rPr>
          <w:rFonts w:ascii="Times New Roman" w:hAnsi="Times New Roman"/>
          <w:bCs/>
          <w:i/>
          <w:sz w:val="27"/>
          <w:szCs w:val="27"/>
        </w:rPr>
        <w:t xml:space="preserve">) </w:t>
      </w:r>
      <w:r w:rsidRPr="002C2F44">
        <w:rPr>
          <w:rFonts w:ascii="Times New Roman" w:hAnsi="Times New Roman"/>
          <w:bCs/>
          <w:sz w:val="27"/>
          <w:szCs w:val="27"/>
        </w:rPr>
        <w:t xml:space="preserve">надійшло 16 283,9 </w:t>
      </w:r>
      <w:proofErr w:type="spellStart"/>
      <w:r w:rsidRPr="002C2F44">
        <w:rPr>
          <w:rFonts w:ascii="Times New Roman" w:hAnsi="Times New Roman"/>
          <w:bCs/>
          <w:sz w:val="27"/>
          <w:szCs w:val="27"/>
        </w:rPr>
        <w:t>тис.гривень</w:t>
      </w:r>
      <w:proofErr w:type="spellEnd"/>
      <w:r w:rsidRPr="002C2F44">
        <w:rPr>
          <w:rFonts w:ascii="Times New Roman" w:hAnsi="Times New Roman"/>
          <w:bCs/>
          <w:sz w:val="27"/>
          <w:szCs w:val="27"/>
        </w:rPr>
        <w:t xml:space="preserve">, що на 5 024,9 </w:t>
      </w:r>
      <w:proofErr w:type="spellStart"/>
      <w:r w:rsidRPr="002C2F44">
        <w:rPr>
          <w:rFonts w:ascii="Times New Roman" w:hAnsi="Times New Roman"/>
          <w:bCs/>
          <w:sz w:val="27"/>
          <w:szCs w:val="27"/>
        </w:rPr>
        <w:t>тис.гривень</w:t>
      </w:r>
      <w:proofErr w:type="spellEnd"/>
      <w:r w:rsidRPr="002C2F44">
        <w:rPr>
          <w:rFonts w:ascii="Times New Roman" w:hAnsi="Times New Roman"/>
          <w:bCs/>
          <w:sz w:val="27"/>
          <w:szCs w:val="27"/>
        </w:rPr>
        <w:t xml:space="preserve"> </w:t>
      </w:r>
      <w:r w:rsidRPr="002C2F44">
        <w:rPr>
          <w:rFonts w:ascii="Times New Roman" w:hAnsi="Times New Roman"/>
          <w:b/>
          <w:bCs/>
          <w:i/>
          <w:sz w:val="27"/>
          <w:szCs w:val="27"/>
        </w:rPr>
        <w:t>більше</w:t>
      </w:r>
      <w:r w:rsidRPr="002C2F44">
        <w:rPr>
          <w:rFonts w:ascii="Times New Roman" w:hAnsi="Times New Roman"/>
          <w:bCs/>
          <w:sz w:val="27"/>
          <w:szCs w:val="27"/>
        </w:rPr>
        <w:t xml:space="preserve"> відповідного періоду 2023 року;</w:t>
      </w:r>
    </w:p>
    <w:p w:rsidR="003F5DB5" w:rsidRPr="002C2F44" w:rsidRDefault="003F5DB5" w:rsidP="003F5DB5">
      <w:pPr>
        <w:pStyle w:val="af8"/>
        <w:numPr>
          <w:ilvl w:val="0"/>
          <w:numId w:val="5"/>
        </w:numPr>
        <w:ind w:left="0" w:firstLine="851"/>
        <w:jc w:val="both"/>
        <w:rPr>
          <w:rFonts w:ascii="Times New Roman" w:hAnsi="Times New Roman"/>
          <w:sz w:val="27"/>
          <w:szCs w:val="27"/>
        </w:rPr>
      </w:pPr>
      <w:r w:rsidRPr="002C2F44">
        <w:rPr>
          <w:rFonts w:ascii="Times New Roman" w:hAnsi="Times New Roman"/>
          <w:sz w:val="27"/>
          <w:szCs w:val="27"/>
        </w:rPr>
        <w:t xml:space="preserve">по </w:t>
      </w:r>
      <w:r w:rsidRPr="002C2F44">
        <w:rPr>
          <w:rFonts w:ascii="Times New Roman" w:hAnsi="Times New Roman"/>
          <w:i/>
          <w:sz w:val="27"/>
          <w:szCs w:val="27"/>
        </w:rPr>
        <w:t>єдиному податку з юридичних осіб</w:t>
      </w:r>
      <w:r w:rsidRPr="002C2F44">
        <w:rPr>
          <w:rFonts w:ascii="Times New Roman" w:hAnsi="Times New Roman"/>
          <w:sz w:val="27"/>
          <w:szCs w:val="27"/>
        </w:rPr>
        <w:t xml:space="preserve"> надходження склали 1 641,6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що збільшилися на 276,9 тис. гривень у порівнянні з відповідним періодом минулого року. Зросли надходження по  ТОВ «</w:t>
      </w:r>
      <w:proofErr w:type="spellStart"/>
      <w:r w:rsidRPr="002C2F44">
        <w:rPr>
          <w:rFonts w:ascii="Times New Roman" w:hAnsi="Times New Roman"/>
          <w:sz w:val="27"/>
          <w:szCs w:val="27"/>
        </w:rPr>
        <w:t>Текторсервіс</w:t>
      </w:r>
      <w:proofErr w:type="spellEnd"/>
      <w:r w:rsidRPr="002C2F44">
        <w:rPr>
          <w:rFonts w:ascii="Times New Roman" w:hAnsi="Times New Roman"/>
          <w:sz w:val="27"/>
          <w:szCs w:val="27"/>
        </w:rPr>
        <w:t>» на 49,6 тис. гривень, ТОВ «Дека-хліб» на 108,1 тис. гривень, ТОВ «Будівельна компанія «Фортеця» на 93,7 тис. гривень, ТОВ «</w:t>
      </w:r>
      <w:proofErr w:type="spellStart"/>
      <w:r w:rsidRPr="002C2F44">
        <w:rPr>
          <w:rFonts w:ascii="Times New Roman" w:hAnsi="Times New Roman"/>
          <w:sz w:val="27"/>
          <w:szCs w:val="27"/>
        </w:rPr>
        <w:t>Сітб</w:t>
      </w:r>
      <w:proofErr w:type="spellEnd"/>
      <w:r w:rsidRPr="002C2F44">
        <w:rPr>
          <w:rFonts w:ascii="Times New Roman" w:hAnsi="Times New Roman"/>
          <w:sz w:val="27"/>
          <w:szCs w:val="27"/>
        </w:rPr>
        <w:t xml:space="preserve"> плюс» на 93,9 тис. гривень та ін.; </w:t>
      </w:r>
    </w:p>
    <w:p w:rsidR="003F5DB5" w:rsidRPr="002C2F44" w:rsidRDefault="003F5DB5" w:rsidP="003F5DB5">
      <w:pPr>
        <w:pStyle w:val="af8"/>
        <w:numPr>
          <w:ilvl w:val="0"/>
          <w:numId w:val="5"/>
        </w:numPr>
        <w:ind w:left="0" w:firstLine="851"/>
        <w:jc w:val="both"/>
        <w:rPr>
          <w:rFonts w:ascii="Times New Roman" w:hAnsi="Times New Roman"/>
          <w:sz w:val="27"/>
          <w:szCs w:val="27"/>
        </w:rPr>
      </w:pPr>
      <w:r w:rsidRPr="002C2F44">
        <w:rPr>
          <w:rFonts w:ascii="Times New Roman" w:hAnsi="Times New Roman"/>
          <w:sz w:val="27"/>
          <w:szCs w:val="27"/>
        </w:rPr>
        <w:t>по є</w:t>
      </w:r>
      <w:r w:rsidRPr="002C2F44">
        <w:rPr>
          <w:rFonts w:ascii="Times New Roman" w:hAnsi="Times New Roman"/>
          <w:i/>
          <w:iCs/>
          <w:sz w:val="27"/>
          <w:szCs w:val="27"/>
        </w:rPr>
        <w:t xml:space="preserve">диному податку з фізичних осіб </w:t>
      </w:r>
      <w:r w:rsidRPr="002C2F44">
        <w:rPr>
          <w:rFonts w:ascii="Times New Roman" w:hAnsi="Times New Roman"/>
          <w:sz w:val="27"/>
          <w:szCs w:val="27"/>
        </w:rPr>
        <w:t>надходження склали</w:t>
      </w:r>
      <w:r w:rsidRPr="002C2F44">
        <w:rPr>
          <w:rFonts w:ascii="Times New Roman" w:hAnsi="Times New Roman"/>
          <w:i/>
          <w:iCs/>
          <w:sz w:val="27"/>
          <w:szCs w:val="27"/>
        </w:rPr>
        <w:t xml:space="preserve"> </w:t>
      </w:r>
      <w:r w:rsidRPr="002C2F44">
        <w:rPr>
          <w:rFonts w:ascii="Times New Roman" w:hAnsi="Times New Roman"/>
          <w:sz w:val="27"/>
          <w:szCs w:val="27"/>
        </w:rPr>
        <w:t xml:space="preserve"> 14 642,4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збільшилися на 4 748,1 тис. гривень,  з них по: Вовк Ж.М. на 113,8 тис. гривень, </w:t>
      </w:r>
      <w:proofErr w:type="spellStart"/>
      <w:r w:rsidRPr="002C2F44">
        <w:rPr>
          <w:rFonts w:ascii="Times New Roman" w:hAnsi="Times New Roman"/>
          <w:sz w:val="27"/>
          <w:szCs w:val="27"/>
        </w:rPr>
        <w:t>Гребченко</w:t>
      </w:r>
      <w:proofErr w:type="spellEnd"/>
      <w:r w:rsidRPr="002C2F44">
        <w:rPr>
          <w:rFonts w:ascii="Times New Roman" w:hAnsi="Times New Roman"/>
          <w:sz w:val="27"/>
          <w:szCs w:val="27"/>
        </w:rPr>
        <w:t xml:space="preserve"> К.С. на 50,4 тис. гривень, Гриценко Г.В. на 149,8 тис. гривень, Давидову С. Л. на 114,5 тис. гривень, Кліщову Є.О. на 186,2 тис. гривень, </w:t>
      </w:r>
      <w:proofErr w:type="spellStart"/>
      <w:r w:rsidRPr="002C2F44">
        <w:rPr>
          <w:rFonts w:ascii="Times New Roman" w:hAnsi="Times New Roman"/>
          <w:sz w:val="27"/>
          <w:szCs w:val="27"/>
        </w:rPr>
        <w:t>Красніков</w:t>
      </w:r>
      <w:proofErr w:type="spellEnd"/>
      <w:r w:rsidRPr="002C2F44">
        <w:rPr>
          <w:rFonts w:ascii="Times New Roman" w:hAnsi="Times New Roman"/>
          <w:sz w:val="27"/>
          <w:szCs w:val="27"/>
        </w:rPr>
        <w:t xml:space="preserve"> В.В. на 138,4 тис. гривень, Міняйло І.М. на 168,3 тис. гривень, </w:t>
      </w:r>
      <w:proofErr w:type="spellStart"/>
      <w:r w:rsidRPr="002C2F44">
        <w:rPr>
          <w:rFonts w:ascii="Times New Roman" w:hAnsi="Times New Roman"/>
          <w:sz w:val="27"/>
          <w:szCs w:val="27"/>
        </w:rPr>
        <w:t>Мунтян</w:t>
      </w:r>
      <w:proofErr w:type="spellEnd"/>
      <w:r w:rsidRPr="002C2F44">
        <w:rPr>
          <w:rFonts w:ascii="Times New Roman" w:hAnsi="Times New Roman"/>
          <w:sz w:val="27"/>
          <w:szCs w:val="27"/>
        </w:rPr>
        <w:t xml:space="preserve"> Т.І.  на 151,3 тис. гривень, Панченко І.І. на 130,1 тис. гривень, </w:t>
      </w:r>
      <w:proofErr w:type="spellStart"/>
      <w:r w:rsidRPr="002C2F44">
        <w:rPr>
          <w:rFonts w:ascii="Times New Roman" w:hAnsi="Times New Roman"/>
          <w:sz w:val="27"/>
          <w:szCs w:val="27"/>
        </w:rPr>
        <w:t>Приказчик</w:t>
      </w:r>
      <w:proofErr w:type="spellEnd"/>
      <w:r w:rsidRPr="002C2F44">
        <w:rPr>
          <w:rFonts w:ascii="Times New Roman" w:hAnsi="Times New Roman"/>
          <w:sz w:val="27"/>
          <w:szCs w:val="27"/>
        </w:rPr>
        <w:t xml:space="preserve"> А.М. на 92,6 тис. гривень, </w:t>
      </w:r>
      <w:proofErr w:type="spellStart"/>
      <w:r w:rsidRPr="002C2F44">
        <w:rPr>
          <w:rFonts w:ascii="Times New Roman" w:hAnsi="Times New Roman"/>
          <w:sz w:val="27"/>
          <w:szCs w:val="27"/>
        </w:rPr>
        <w:t>Романчук</w:t>
      </w:r>
      <w:proofErr w:type="spellEnd"/>
      <w:r w:rsidRPr="002C2F44">
        <w:rPr>
          <w:rFonts w:ascii="Times New Roman" w:hAnsi="Times New Roman"/>
          <w:sz w:val="27"/>
          <w:szCs w:val="27"/>
        </w:rPr>
        <w:t xml:space="preserve"> В.І. на  165,6 тис. гривень, Тарасенко Є.М. на 336,0 тис. гривень та ін. В той же час зменшилися надходження по Бєльській Ю.І. на 79,5 тис. гривень, Григор’єву В.В. на 134,3 тис. гривень, </w:t>
      </w:r>
      <w:proofErr w:type="spellStart"/>
      <w:r w:rsidRPr="002C2F44">
        <w:rPr>
          <w:rFonts w:ascii="Times New Roman" w:hAnsi="Times New Roman"/>
          <w:sz w:val="27"/>
          <w:szCs w:val="27"/>
        </w:rPr>
        <w:t>Куліченко</w:t>
      </w:r>
      <w:proofErr w:type="spellEnd"/>
      <w:r w:rsidRPr="002C2F44">
        <w:rPr>
          <w:rFonts w:ascii="Times New Roman" w:hAnsi="Times New Roman"/>
          <w:sz w:val="27"/>
          <w:szCs w:val="27"/>
        </w:rPr>
        <w:t xml:space="preserve"> О.О. на 51,3 тис. гривень, </w:t>
      </w:r>
      <w:proofErr w:type="spellStart"/>
      <w:r w:rsidRPr="002C2F44">
        <w:rPr>
          <w:rFonts w:ascii="Times New Roman" w:hAnsi="Times New Roman"/>
          <w:sz w:val="27"/>
          <w:szCs w:val="27"/>
        </w:rPr>
        <w:t>Линник</w:t>
      </w:r>
      <w:proofErr w:type="spellEnd"/>
      <w:r w:rsidRPr="002C2F44">
        <w:rPr>
          <w:rFonts w:ascii="Times New Roman" w:hAnsi="Times New Roman"/>
          <w:sz w:val="27"/>
          <w:szCs w:val="27"/>
        </w:rPr>
        <w:t xml:space="preserve"> О.О. на 88,0 тис. гривень, </w:t>
      </w:r>
      <w:proofErr w:type="spellStart"/>
      <w:r w:rsidRPr="002C2F44">
        <w:rPr>
          <w:rFonts w:ascii="Times New Roman" w:hAnsi="Times New Roman"/>
          <w:sz w:val="27"/>
          <w:szCs w:val="27"/>
        </w:rPr>
        <w:t>Маленко</w:t>
      </w:r>
      <w:proofErr w:type="spellEnd"/>
      <w:r w:rsidRPr="002C2F44">
        <w:rPr>
          <w:rFonts w:ascii="Times New Roman" w:hAnsi="Times New Roman"/>
          <w:sz w:val="27"/>
          <w:szCs w:val="27"/>
        </w:rPr>
        <w:t xml:space="preserve"> М.О. на 163,4 тис. гривень, </w:t>
      </w:r>
      <w:proofErr w:type="spellStart"/>
      <w:r w:rsidRPr="002C2F44">
        <w:rPr>
          <w:rFonts w:ascii="Times New Roman" w:hAnsi="Times New Roman"/>
          <w:sz w:val="27"/>
          <w:szCs w:val="27"/>
        </w:rPr>
        <w:t>Мунтян</w:t>
      </w:r>
      <w:proofErr w:type="spellEnd"/>
      <w:r w:rsidRPr="002C2F44">
        <w:rPr>
          <w:rFonts w:ascii="Times New Roman" w:hAnsi="Times New Roman"/>
          <w:sz w:val="27"/>
          <w:szCs w:val="27"/>
        </w:rPr>
        <w:t xml:space="preserve"> Ю.І. на 100,2 тис. гривень та ін. Податковий борг на звітну дату складає 637,7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pStyle w:val="af8"/>
        <w:numPr>
          <w:ilvl w:val="0"/>
          <w:numId w:val="5"/>
        </w:numPr>
        <w:ind w:left="0" w:firstLine="851"/>
        <w:jc w:val="both"/>
        <w:rPr>
          <w:rFonts w:ascii="Times New Roman" w:hAnsi="Times New Roman"/>
          <w:sz w:val="27"/>
          <w:szCs w:val="27"/>
          <w:u w:val="single"/>
        </w:rPr>
      </w:pPr>
      <w:r w:rsidRPr="002C2F44">
        <w:rPr>
          <w:rFonts w:ascii="Times New Roman" w:hAnsi="Times New Roman"/>
          <w:b/>
          <w:i/>
          <w:sz w:val="27"/>
          <w:szCs w:val="27"/>
        </w:rPr>
        <w:t>єдиний податок з сільськогосподарських товаровиробників</w:t>
      </w:r>
      <w:r w:rsidRPr="002C2F44">
        <w:rPr>
          <w:rFonts w:ascii="Times New Roman" w:hAnsi="Times New Roman"/>
          <w:sz w:val="27"/>
          <w:szCs w:val="27"/>
        </w:rPr>
        <w:t xml:space="preserve"> надійшло в сумі 3 768,8 тис. гривень, що на 374,4 тис. гривень менше ніж за аналогічний період минулого року. Зменшилися надходження по СТОВ АФ «</w:t>
      </w:r>
      <w:proofErr w:type="spellStart"/>
      <w:r w:rsidRPr="002C2F44">
        <w:rPr>
          <w:rFonts w:ascii="Times New Roman" w:hAnsi="Times New Roman"/>
          <w:sz w:val="27"/>
          <w:szCs w:val="27"/>
        </w:rPr>
        <w:t>Восход</w:t>
      </w:r>
      <w:proofErr w:type="spellEnd"/>
      <w:r w:rsidRPr="002C2F44">
        <w:rPr>
          <w:rFonts w:ascii="Times New Roman" w:hAnsi="Times New Roman"/>
          <w:sz w:val="27"/>
          <w:szCs w:val="27"/>
        </w:rPr>
        <w:t>» на 32,2 тис. гривень, ТОВ «Пролісок» на 80,9 тис. гривень, ТОВ АФ «</w:t>
      </w:r>
      <w:proofErr w:type="spellStart"/>
      <w:r w:rsidRPr="002C2F44">
        <w:rPr>
          <w:rFonts w:ascii="Times New Roman" w:hAnsi="Times New Roman"/>
          <w:sz w:val="27"/>
          <w:szCs w:val="27"/>
        </w:rPr>
        <w:t>Семереньки</w:t>
      </w:r>
      <w:proofErr w:type="spellEnd"/>
      <w:r w:rsidRPr="002C2F44">
        <w:rPr>
          <w:rFonts w:ascii="Times New Roman" w:hAnsi="Times New Roman"/>
          <w:sz w:val="27"/>
          <w:szCs w:val="27"/>
        </w:rPr>
        <w:t>» на 814,5 тис. гривень та ТОВ «</w:t>
      </w:r>
      <w:proofErr w:type="spellStart"/>
      <w:r w:rsidRPr="002C2F44">
        <w:rPr>
          <w:rFonts w:ascii="Times New Roman" w:hAnsi="Times New Roman"/>
          <w:sz w:val="27"/>
          <w:szCs w:val="27"/>
        </w:rPr>
        <w:t>Райз</w:t>
      </w:r>
      <w:proofErr w:type="spellEnd"/>
      <w:r w:rsidRPr="002C2F44">
        <w:rPr>
          <w:rFonts w:ascii="Times New Roman" w:hAnsi="Times New Roman"/>
          <w:sz w:val="27"/>
          <w:szCs w:val="27"/>
        </w:rPr>
        <w:t>-Північ» на 11,4 тис. гривень, зросли надходження по ТОВ АФ «</w:t>
      </w:r>
      <w:proofErr w:type="spellStart"/>
      <w:r w:rsidRPr="002C2F44">
        <w:rPr>
          <w:rFonts w:ascii="Times New Roman" w:hAnsi="Times New Roman"/>
          <w:sz w:val="27"/>
          <w:szCs w:val="27"/>
        </w:rPr>
        <w:t>Слівкін</w:t>
      </w:r>
      <w:proofErr w:type="spellEnd"/>
      <w:r w:rsidRPr="002C2F44">
        <w:rPr>
          <w:rFonts w:ascii="Times New Roman" w:hAnsi="Times New Roman"/>
          <w:sz w:val="27"/>
          <w:szCs w:val="27"/>
        </w:rPr>
        <w:t>» на 429,6 тис. гривень, ФГ «Родич» на 30,0 тис. гривень ТОВ «Нива-</w:t>
      </w:r>
      <w:proofErr w:type="spellStart"/>
      <w:r w:rsidRPr="002C2F44">
        <w:rPr>
          <w:rFonts w:ascii="Times New Roman" w:hAnsi="Times New Roman"/>
          <w:sz w:val="27"/>
          <w:szCs w:val="27"/>
        </w:rPr>
        <w:t>Агротех</w:t>
      </w:r>
      <w:proofErr w:type="spellEnd"/>
      <w:r w:rsidRPr="002C2F44">
        <w:rPr>
          <w:rFonts w:ascii="Times New Roman" w:hAnsi="Times New Roman"/>
          <w:sz w:val="27"/>
          <w:szCs w:val="27"/>
        </w:rPr>
        <w:t>» - 36,8 тис. гривень та ТОВ «</w:t>
      </w:r>
      <w:proofErr w:type="spellStart"/>
      <w:r w:rsidRPr="002C2F44">
        <w:rPr>
          <w:rFonts w:ascii="Times New Roman" w:hAnsi="Times New Roman"/>
          <w:sz w:val="27"/>
          <w:szCs w:val="27"/>
        </w:rPr>
        <w:t>Буймерське</w:t>
      </w:r>
      <w:proofErr w:type="spellEnd"/>
      <w:r w:rsidRPr="002C2F44">
        <w:rPr>
          <w:rFonts w:ascii="Times New Roman" w:hAnsi="Times New Roman"/>
          <w:sz w:val="27"/>
          <w:szCs w:val="27"/>
        </w:rPr>
        <w:t xml:space="preserve"> господарство» на 21,2 тис. гривень.</w:t>
      </w:r>
    </w:p>
    <w:p w:rsidR="003F5DB5" w:rsidRPr="002C2F44" w:rsidRDefault="003F5DB5" w:rsidP="003F5DB5">
      <w:pPr>
        <w:ind w:firstLine="567"/>
        <w:jc w:val="both"/>
        <w:rPr>
          <w:rFonts w:ascii="Times New Roman" w:hAnsi="Times New Roman"/>
          <w:b/>
          <w:sz w:val="27"/>
          <w:szCs w:val="27"/>
          <w:highlight w:val="yellow"/>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Неподаткові надходження</w:t>
      </w:r>
      <w:r w:rsidRPr="002C2F44">
        <w:rPr>
          <w:rFonts w:ascii="Times New Roman" w:hAnsi="Times New Roman"/>
          <w:sz w:val="27"/>
          <w:szCs w:val="27"/>
        </w:rPr>
        <w:t xml:space="preserve"> в звітному періоді виконані в сумі 2 940,2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при запланованих показниках 2 857,2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що становить 102,9% планових призначень, в тому числі :</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i/>
          <w:sz w:val="27"/>
          <w:szCs w:val="27"/>
        </w:rPr>
        <w:t>плат</w:t>
      </w:r>
      <w:r w:rsidR="006072DE" w:rsidRPr="002C2F44">
        <w:rPr>
          <w:rFonts w:ascii="Times New Roman" w:hAnsi="Times New Roman"/>
          <w:b/>
          <w:i/>
          <w:sz w:val="27"/>
          <w:szCs w:val="27"/>
        </w:rPr>
        <w:t>а</w:t>
      </w:r>
      <w:r w:rsidRPr="002C2F44">
        <w:rPr>
          <w:rFonts w:ascii="Times New Roman" w:hAnsi="Times New Roman"/>
          <w:b/>
          <w:i/>
          <w:sz w:val="27"/>
          <w:szCs w:val="27"/>
        </w:rPr>
        <w:t xml:space="preserve"> за надання адміністративних послуг</w:t>
      </w:r>
      <w:r w:rsidRPr="002C2F44">
        <w:rPr>
          <w:rFonts w:ascii="Times New Roman" w:hAnsi="Times New Roman"/>
          <w:sz w:val="27"/>
          <w:szCs w:val="27"/>
        </w:rPr>
        <w:t xml:space="preserve"> </w:t>
      </w:r>
      <w:r w:rsidR="006072DE" w:rsidRPr="002C2F44">
        <w:rPr>
          <w:rFonts w:ascii="Times New Roman" w:hAnsi="Times New Roman"/>
          <w:sz w:val="27"/>
          <w:szCs w:val="27"/>
        </w:rPr>
        <w:t xml:space="preserve">- </w:t>
      </w:r>
      <w:r w:rsidRPr="002C2F44">
        <w:rPr>
          <w:rFonts w:ascii="Times New Roman" w:hAnsi="Times New Roman"/>
          <w:sz w:val="27"/>
          <w:szCs w:val="27"/>
        </w:rPr>
        <w:t xml:space="preserve">надійшло 1 504,3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або на рівні минулорічного показника;</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i/>
          <w:sz w:val="27"/>
          <w:szCs w:val="27"/>
        </w:rPr>
        <w:t>державн</w:t>
      </w:r>
      <w:r w:rsidR="006072DE" w:rsidRPr="002C2F44">
        <w:rPr>
          <w:rFonts w:ascii="Times New Roman" w:hAnsi="Times New Roman"/>
          <w:b/>
          <w:i/>
          <w:sz w:val="27"/>
          <w:szCs w:val="27"/>
        </w:rPr>
        <w:t>е</w:t>
      </w:r>
      <w:r w:rsidRPr="002C2F44">
        <w:rPr>
          <w:rFonts w:ascii="Times New Roman" w:hAnsi="Times New Roman"/>
          <w:b/>
          <w:i/>
          <w:sz w:val="27"/>
          <w:szCs w:val="27"/>
        </w:rPr>
        <w:t xml:space="preserve"> мит</w:t>
      </w:r>
      <w:r w:rsidR="006072DE" w:rsidRPr="002C2F44">
        <w:rPr>
          <w:rFonts w:ascii="Times New Roman" w:hAnsi="Times New Roman"/>
          <w:b/>
          <w:i/>
          <w:sz w:val="27"/>
          <w:szCs w:val="27"/>
        </w:rPr>
        <w:t>о</w:t>
      </w:r>
      <w:r w:rsidRPr="002C2F44">
        <w:rPr>
          <w:rFonts w:ascii="Times New Roman" w:hAnsi="Times New Roman"/>
          <w:sz w:val="27"/>
          <w:szCs w:val="27"/>
        </w:rPr>
        <w:t xml:space="preserve"> </w:t>
      </w:r>
      <w:r w:rsidR="006072DE" w:rsidRPr="002C2F44">
        <w:rPr>
          <w:rFonts w:ascii="Times New Roman" w:hAnsi="Times New Roman"/>
          <w:sz w:val="27"/>
          <w:szCs w:val="27"/>
        </w:rPr>
        <w:t xml:space="preserve">- </w:t>
      </w:r>
      <w:r w:rsidRPr="002C2F44">
        <w:rPr>
          <w:rFonts w:ascii="Times New Roman" w:hAnsi="Times New Roman"/>
          <w:sz w:val="27"/>
          <w:szCs w:val="27"/>
        </w:rPr>
        <w:t xml:space="preserve">надійшло 5,4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16,1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менше надходжень 2023 року;</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i/>
          <w:sz w:val="27"/>
          <w:szCs w:val="27"/>
        </w:rPr>
        <w:t>плат</w:t>
      </w:r>
      <w:r w:rsidR="006072DE" w:rsidRPr="002C2F44">
        <w:rPr>
          <w:rFonts w:ascii="Times New Roman" w:hAnsi="Times New Roman"/>
          <w:b/>
          <w:i/>
          <w:sz w:val="27"/>
          <w:szCs w:val="27"/>
        </w:rPr>
        <w:t>а</w:t>
      </w:r>
      <w:r w:rsidRPr="002C2F44">
        <w:rPr>
          <w:rFonts w:ascii="Times New Roman" w:hAnsi="Times New Roman"/>
          <w:b/>
          <w:i/>
          <w:sz w:val="27"/>
          <w:szCs w:val="27"/>
        </w:rPr>
        <w:t xml:space="preserve"> за надання оренди майна комунальної власності</w:t>
      </w:r>
      <w:r w:rsidRPr="002C2F44">
        <w:rPr>
          <w:rFonts w:ascii="Times New Roman" w:hAnsi="Times New Roman"/>
          <w:sz w:val="27"/>
          <w:szCs w:val="27"/>
        </w:rPr>
        <w:t xml:space="preserve"> </w:t>
      </w:r>
      <w:r w:rsidR="006072DE" w:rsidRPr="002C2F44">
        <w:rPr>
          <w:rFonts w:ascii="Times New Roman" w:hAnsi="Times New Roman"/>
          <w:sz w:val="27"/>
          <w:szCs w:val="27"/>
        </w:rPr>
        <w:t xml:space="preserve">- </w:t>
      </w:r>
      <w:r w:rsidRPr="002C2F44">
        <w:rPr>
          <w:rFonts w:ascii="Times New Roman" w:hAnsi="Times New Roman"/>
          <w:sz w:val="27"/>
          <w:szCs w:val="27"/>
        </w:rPr>
        <w:t xml:space="preserve">надійшло в сумі 73,5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39,0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за рахунок нового договору оренди з Сорока Т.Ю.;</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bCs/>
          <w:i/>
          <w:iCs/>
          <w:sz w:val="27"/>
          <w:szCs w:val="27"/>
        </w:rPr>
        <w:t>адміністративн</w:t>
      </w:r>
      <w:r w:rsidR="006072DE" w:rsidRPr="002C2F44">
        <w:rPr>
          <w:rFonts w:ascii="Times New Roman" w:hAnsi="Times New Roman"/>
          <w:b/>
          <w:bCs/>
          <w:i/>
          <w:iCs/>
          <w:sz w:val="27"/>
          <w:szCs w:val="27"/>
        </w:rPr>
        <w:t>і</w:t>
      </w:r>
      <w:r w:rsidRPr="002C2F44">
        <w:rPr>
          <w:rFonts w:ascii="Times New Roman" w:hAnsi="Times New Roman"/>
          <w:b/>
          <w:bCs/>
          <w:i/>
          <w:iCs/>
          <w:sz w:val="27"/>
          <w:szCs w:val="27"/>
        </w:rPr>
        <w:t xml:space="preserve"> штраф</w:t>
      </w:r>
      <w:r w:rsidR="006072DE" w:rsidRPr="002C2F44">
        <w:rPr>
          <w:rFonts w:ascii="Times New Roman" w:hAnsi="Times New Roman"/>
          <w:b/>
          <w:bCs/>
          <w:i/>
          <w:iCs/>
          <w:sz w:val="27"/>
          <w:szCs w:val="27"/>
        </w:rPr>
        <w:t>и</w:t>
      </w:r>
      <w:r w:rsidRPr="002C2F44">
        <w:rPr>
          <w:rFonts w:ascii="Times New Roman" w:hAnsi="Times New Roman"/>
          <w:b/>
          <w:bCs/>
          <w:i/>
          <w:iCs/>
          <w:sz w:val="27"/>
          <w:szCs w:val="27"/>
        </w:rPr>
        <w:t xml:space="preserve"> та інш</w:t>
      </w:r>
      <w:r w:rsidR="006072DE" w:rsidRPr="002C2F44">
        <w:rPr>
          <w:rFonts w:ascii="Times New Roman" w:hAnsi="Times New Roman"/>
          <w:b/>
          <w:bCs/>
          <w:i/>
          <w:iCs/>
          <w:sz w:val="27"/>
          <w:szCs w:val="27"/>
        </w:rPr>
        <w:t>і</w:t>
      </w:r>
      <w:r w:rsidRPr="002C2F44">
        <w:rPr>
          <w:rFonts w:ascii="Times New Roman" w:hAnsi="Times New Roman"/>
          <w:b/>
          <w:bCs/>
          <w:i/>
          <w:iCs/>
          <w:sz w:val="27"/>
          <w:szCs w:val="27"/>
        </w:rPr>
        <w:t xml:space="preserve"> санкці</w:t>
      </w:r>
      <w:r w:rsidR="006072DE" w:rsidRPr="002C2F44">
        <w:rPr>
          <w:rFonts w:ascii="Times New Roman" w:hAnsi="Times New Roman"/>
          <w:b/>
          <w:bCs/>
          <w:i/>
          <w:iCs/>
          <w:sz w:val="27"/>
          <w:szCs w:val="27"/>
        </w:rPr>
        <w:t>ї</w:t>
      </w:r>
      <w:r w:rsidRPr="002C2F44">
        <w:rPr>
          <w:rFonts w:ascii="Times New Roman" w:hAnsi="Times New Roman"/>
          <w:sz w:val="27"/>
          <w:szCs w:val="27"/>
        </w:rPr>
        <w:t xml:space="preserve"> </w:t>
      </w:r>
      <w:r w:rsidR="006072DE" w:rsidRPr="002C2F44">
        <w:rPr>
          <w:rFonts w:ascii="Times New Roman" w:hAnsi="Times New Roman"/>
          <w:sz w:val="27"/>
          <w:szCs w:val="27"/>
        </w:rPr>
        <w:t xml:space="preserve">- </w:t>
      </w:r>
      <w:r w:rsidRPr="002C2F44">
        <w:rPr>
          <w:rFonts w:ascii="Times New Roman" w:hAnsi="Times New Roman"/>
          <w:sz w:val="27"/>
          <w:szCs w:val="27"/>
        </w:rPr>
        <w:t xml:space="preserve">надійшло в сумі 256,5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178,2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минулого року, зросли надходження по </w:t>
      </w:r>
      <w:proofErr w:type="spellStart"/>
      <w:r w:rsidRPr="002C2F44">
        <w:rPr>
          <w:rFonts w:ascii="Times New Roman" w:hAnsi="Times New Roman"/>
          <w:sz w:val="27"/>
          <w:szCs w:val="27"/>
        </w:rPr>
        <w:t>адмінпорушенням</w:t>
      </w:r>
      <w:proofErr w:type="spellEnd"/>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bCs/>
          <w:i/>
          <w:iCs/>
          <w:sz w:val="27"/>
          <w:szCs w:val="27"/>
        </w:rPr>
        <w:t>орендн</w:t>
      </w:r>
      <w:r w:rsidR="006072DE" w:rsidRPr="002C2F44">
        <w:rPr>
          <w:rFonts w:ascii="Times New Roman" w:hAnsi="Times New Roman"/>
          <w:b/>
          <w:bCs/>
          <w:i/>
          <w:iCs/>
          <w:sz w:val="27"/>
          <w:szCs w:val="27"/>
        </w:rPr>
        <w:t>а</w:t>
      </w:r>
      <w:r w:rsidRPr="002C2F44">
        <w:rPr>
          <w:rFonts w:ascii="Times New Roman" w:hAnsi="Times New Roman"/>
          <w:b/>
          <w:bCs/>
          <w:i/>
          <w:iCs/>
          <w:sz w:val="27"/>
          <w:szCs w:val="27"/>
        </w:rPr>
        <w:t xml:space="preserve"> плат</w:t>
      </w:r>
      <w:r w:rsidR="006072DE" w:rsidRPr="002C2F44">
        <w:rPr>
          <w:rFonts w:ascii="Times New Roman" w:hAnsi="Times New Roman"/>
          <w:b/>
          <w:bCs/>
          <w:i/>
          <w:iCs/>
          <w:sz w:val="27"/>
          <w:szCs w:val="27"/>
        </w:rPr>
        <w:t>а</w:t>
      </w:r>
      <w:r w:rsidRPr="002C2F44">
        <w:rPr>
          <w:rFonts w:ascii="Times New Roman" w:hAnsi="Times New Roman"/>
          <w:b/>
          <w:bCs/>
          <w:i/>
          <w:iCs/>
          <w:sz w:val="27"/>
          <w:szCs w:val="27"/>
        </w:rPr>
        <w:t xml:space="preserve"> за водні об’єкти, що надаються в користування на умовах оренди</w:t>
      </w:r>
      <w:r w:rsidR="006072DE" w:rsidRPr="002C2F44">
        <w:rPr>
          <w:rFonts w:ascii="Times New Roman" w:hAnsi="Times New Roman"/>
          <w:b/>
          <w:bCs/>
          <w:i/>
          <w:iCs/>
          <w:sz w:val="27"/>
          <w:szCs w:val="27"/>
        </w:rPr>
        <w:t>,</w:t>
      </w:r>
      <w:r w:rsidRPr="002C2F44">
        <w:rPr>
          <w:rFonts w:ascii="Times New Roman" w:hAnsi="Times New Roman"/>
          <w:sz w:val="27"/>
          <w:szCs w:val="27"/>
        </w:rPr>
        <w:t xml:space="preserve"> </w:t>
      </w:r>
      <w:r w:rsidR="006072DE" w:rsidRPr="002C2F44">
        <w:rPr>
          <w:rFonts w:ascii="Times New Roman" w:hAnsi="Times New Roman"/>
          <w:sz w:val="27"/>
          <w:szCs w:val="27"/>
        </w:rPr>
        <w:t xml:space="preserve">- </w:t>
      </w:r>
      <w:r w:rsidRPr="002C2F44">
        <w:rPr>
          <w:rFonts w:ascii="Times New Roman" w:hAnsi="Times New Roman"/>
          <w:sz w:val="27"/>
          <w:szCs w:val="27"/>
        </w:rPr>
        <w:t xml:space="preserve">надійшло в сумі 10,8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менше;</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i/>
          <w:sz w:val="27"/>
          <w:szCs w:val="27"/>
        </w:rPr>
        <w:t>інші надходження</w:t>
      </w:r>
      <w:r w:rsidRPr="002C2F44">
        <w:rPr>
          <w:rFonts w:ascii="Times New Roman" w:hAnsi="Times New Roman"/>
          <w:sz w:val="27"/>
          <w:szCs w:val="27"/>
        </w:rPr>
        <w:t xml:space="preserve"> склали в сумі 1 089,6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що на 865,8 тис. гривень більше ніж за відповідний період минулого року. Джерелами інших надходжень є:</w:t>
      </w:r>
    </w:p>
    <w:p w:rsidR="003F5DB5" w:rsidRPr="002C2F44" w:rsidRDefault="003F5DB5" w:rsidP="003F5DB5">
      <w:pPr>
        <w:pStyle w:val="aff5"/>
        <w:numPr>
          <w:ilvl w:val="0"/>
          <w:numId w:val="10"/>
        </w:numPr>
        <w:spacing w:after="160" w:line="259" w:lineRule="auto"/>
        <w:ind w:left="0" w:firstLine="709"/>
        <w:contextualSpacing/>
        <w:jc w:val="both"/>
        <w:rPr>
          <w:rFonts w:ascii="Times New Roman" w:hAnsi="Times New Roman" w:cs="Times New Roman"/>
          <w:sz w:val="26"/>
          <w:szCs w:val="26"/>
          <w:shd w:val="clear" w:color="auto" w:fill="FFFFFF"/>
        </w:rPr>
      </w:pPr>
      <w:r w:rsidRPr="002C2F44">
        <w:rPr>
          <w:rFonts w:ascii="Times New Roman" w:hAnsi="Times New Roman" w:cs="Times New Roman"/>
          <w:sz w:val="26"/>
          <w:szCs w:val="26"/>
          <w:shd w:val="clear" w:color="auto" w:fill="FFFFFF"/>
        </w:rPr>
        <w:t xml:space="preserve">КНП «Тростянецька міська лікарня» - 59,4 </w:t>
      </w:r>
      <w:proofErr w:type="spellStart"/>
      <w:r w:rsidRPr="002C2F44">
        <w:rPr>
          <w:rFonts w:ascii="Times New Roman" w:hAnsi="Times New Roman" w:cs="Times New Roman"/>
          <w:sz w:val="26"/>
          <w:szCs w:val="26"/>
          <w:shd w:val="clear" w:color="auto" w:fill="FFFFFF"/>
        </w:rPr>
        <w:t>тис.гривень</w:t>
      </w:r>
      <w:proofErr w:type="spellEnd"/>
      <w:r w:rsidRPr="002C2F44">
        <w:rPr>
          <w:rFonts w:ascii="Times New Roman" w:hAnsi="Times New Roman" w:cs="Times New Roman"/>
          <w:sz w:val="26"/>
          <w:szCs w:val="26"/>
          <w:shd w:val="clear" w:color="auto" w:fill="FFFFFF"/>
        </w:rPr>
        <w:t xml:space="preserve">, з них: відшкодування енергоносіїв за минулі роки – 20,8 </w:t>
      </w:r>
      <w:proofErr w:type="spellStart"/>
      <w:r w:rsidRPr="002C2F44">
        <w:rPr>
          <w:rFonts w:ascii="Times New Roman" w:hAnsi="Times New Roman" w:cs="Times New Roman"/>
          <w:sz w:val="26"/>
          <w:szCs w:val="26"/>
          <w:shd w:val="clear" w:color="auto" w:fill="FFFFFF"/>
        </w:rPr>
        <w:t>тис.гривень</w:t>
      </w:r>
      <w:proofErr w:type="spellEnd"/>
      <w:r w:rsidRPr="002C2F44">
        <w:rPr>
          <w:rFonts w:ascii="Times New Roman" w:hAnsi="Times New Roman" w:cs="Times New Roman"/>
          <w:sz w:val="26"/>
          <w:szCs w:val="26"/>
          <w:shd w:val="clear" w:color="auto" w:fill="FFFFFF"/>
        </w:rPr>
        <w:t xml:space="preserve"> та повернуті кошти за навчання студентами-медиками – 38,6 </w:t>
      </w:r>
      <w:proofErr w:type="spellStart"/>
      <w:r w:rsidRPr="002C2F44">
        <w:rPr>
          <w:rFonts w:ascii="Times New Roman" w:hAnsi="Times New Roman" w:cs="Times New Roman"/>
          <w:sz w:val="26"/>
          <w:szCs w:val="26"/>
          <w:shd w:val="clear" w:color="auto" w:fill="FFFFFF"/>
        </w:rPr>
        <w:t>тис.гривень</w:t>
      </w:r>
      <w:proofErr w:type="spellEnd"/>
      <w:r w:rsidRPr="002C2F44">
        <w:rPr>
          <w:rFonts w:ascii="Times New Roman" w:hAnsi="Times New Roman" w:cs="Times New Roman"/>
          <w:sz w:val="26"/>
          <w:szCs w:val="26"/>
          <w:shd w:val="clear" w:color="auto" w:fill="FFFFFF"/>
        </w:rPr>
        <w:t>;</w:t>
      </w:r>
    </w:p>
    <w:p w:rsidR="003F5DB5" w:rsidRPr="002C2F44" w:rsidRDefault="003F5DB5" w:rsidP="003F5DB5">
      <w:pPr>
        <w:pStyle w:val="aff5"/>
        <w:numPr>
          <w:ilvl w:val="0"/>
          <w:numId w:val="10"/>
        </w:numPr>
        <w:spacing w:after="0" w:line="259" w:lineRule="auto"/>
        <w:ind w:left="0" w:firstLine="709"/>
        <w:contextualSpacing/>
        <w:jc w:val="both"/>
        <w:rPr>
          <w:rFonts w:ascii="Times New Roman" w:hAnsi="Times New Roman" w:cs="Times New Roman"/>
          <w:sz w:val="26"/>
          <w:szCs w:val="26"/>
          <w:shd w:val="clear" w:color="auto" w:fill="FFFFFF"/>
        </w:rPr>
      </w:pPr>
      <w:r w:rsidRPr="002C2F44">
        <w:rPr>
          <w:rFonts w:ascii="Times New Roman" w:hAnsi="Times New Roman" w:cs="Times New Roman"/>
          <w:sz w:val="26"/>
          <w:szCs w:val="26"/>
          <w:shd w:val="clear" w:color="auto" w:fill="FFFFFF"/>
        </w:rPr>
        <w:t>Відділ освіти – 668,9 тис. гривень повернення за минулі роки;</w:t>
      </w:r>
    </w:p>
    <w:p w:rsidR="003F5DB5" w:rsidRPr="002C2F44" w:rsidRDefault="003F5DB5" w:rsidP="003F5DB5">
      <w:pPr>
        <w:pStyle w:val="aff5"/>
        <w:numPr>
          <w:ilvl w:val="0"/>
          <w:numId w:val="10"/>
        </w:numPr>
        <w:spacing w:after="0" w:line="259" w:lineRule="auto"/>
        <w:ind w:left="0" w:firstLine="709"/>
        <w:contextualSpacing/>
        <w:jc w:val="both"/>
        <w:rPr>
          <w:rFonts w:ascii="Times New Roman" w:hAnsi="Times New Roman" w:cs="Times New Roman"/>
          <w:sz w:val="26"/>
          <w:szCs w:val="26"/>
          <w:shd w:val="clear" w:color="auto" w:fill="FFFFFF"/>
        </w:rPr>
      </w:pPr>
      <w:r w:rsidRPr="002C2F44">
        <w:rPr>
          <w:rFonts w:ascii="Times New Roman" w:hAnsi="Times New Roman" w:cs="Times New Roman"/>
          <w:sz w:val="26"/>
          <w:szCs w:val="26"/>
          <w:shd w:val="clear" w:color="auto" w:fill="FFFFFF"/>
        </w:rPr>
        <w:t>ВСЗН – 22,7 тис. гривень відшкодування судового збору;</w:t>
      </w:r>
    </w:p>
    <w:p w:rsidR="003F5DB5" w:rsidRPr="002C2F44" w:rsidRDefault="003F5DB5" w:rsidP="003F5DB5">
      <w:pPr>
        <w:pStyle w:val="aff5"/>
        <w:numPr>
          <w:ilvl w:val="0"/>
          <w:numId w:val="10"/>
        </w:numPr>
        <w:ind w:left="0" w:firstLine="709"/>
        <w:jc w:val="both"/>
        <w:rPr>
          <w:rFonts w:ascii="Times New Roman" w:hAnsi="Times New Roman"/>
          <w:sz w:val="26"/>
          <w:szCs w:val="26"/>
        </w:rPr>
      </w:pPr>
      <w:r w:rsidRPr="002C2F44">
        <w:rPr>
          <w:rFonts w:ascii="Times New Roman" w:hAnsi="Times New Roman"/>
          <w:sz w:val="26"/>
          <w:szCs w:val="26"/>
          <w:shd w:val="clear" w:color="auto" w:fill="FFFFFF"/>
        </w:rPr>
        <w:t xml:space="preserve">Міська рада – 338,6 тис. гривень, з них: відшкодування за минулі роки – 331,1 тис. гривень, за лікування потерпілого (від </w:t>
      </w:r>
      <w:proofErr w:type="spellStart"/>
      <w:r w:rsidRPr="002C2F44">
        <w:rPr>
          <w:rFonts w:ascii="Times New Roman" w:hAnsi="Times New Roman"/>
          <w:sz w:val="26"/>
          <w:szCs w:val="26"/>
          <w:shd w:val="clear" w:color="auto" w:fill="FFFFFF"/>
        </w:rPr>
        <w:t>Сотнікова</w:t>
      </w:r>
      <w:proofErr w:type="spellEnd"/>
      <w:r w:rsidRPr="002C2F44">
        <w:rPr>
          <w:rFonts w:ascii="Times New Roman" w:hAnsi="Times New Roman"/>
          <w:sz w:val="26"/>
          <w:szCs w:val="26"/>
          <w:shd w:val="clear" w:color="auto" w:fill="FFFFFF"/>
        </w:rPr>
        <w:t xml:space="preserve"> Р.В.) – 1,5 тис. гривень, за пайову участь – 5,8 тис. гривень та за посвідчення довіреності – 0,2 тис. гривень.</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Офіційних трансфертів</w:t>
      </w:r>
      <w:r w:rsidRPr="002C2F44">
        <w:rPr>
          <w:rFonts w:ascii="Times New Roman" w:hAnsi="Times New Roman"/>
          <w:sz w:val="27"/>
          <w:szCs w:val="27"/>
        </w:rPr>
        <w:t xml:space="preserve"> за січень-вересень місяці 2024 року по загальному фонду отримано у сумі 58 723,7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з них: </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pacing w:val="0"/>
          <w:sz w:val="27"/>
          <w:szCs w:val="27"/>
        </w:rPr>
        <w:t xml:space="preserve">- </w:t>
      </w:r>
      <w:r w:rsidRPr="002C2F44">
        <w:rPr>
          <w:rFonts w:ascii="Times New Roman" w:hAnsi="Times New Roman"/>
          <w:sz w:val="27"/>
          <w:szCs w:val="27"/>
        </w:rPr>
        <w:t xml:space="preserve">освітньої субвенції з державного бюджету надійшло </w:t>
      </w:r>
      <w:r w:rsidRPr="002C2F44">
        <w:rPr>
          <w:rFonts w:ascii="Times New Roman" w:hAnsi="Times New Roman"/>
          <w:sz w:val="27"/>
          <w:szCs w:val="27"/>
          <w:lang w:val="ru-RU"/>
        </w:rPr>
        <w:t>50 431,4</w:t>
      </w:r>
      <w:r w:rsidRPr="002C2F44">
        <w:rPr>
          <w:rFonts w:ascii="Times New Roman" w:hAnsi="Times New Roman"/>
          <w:sz w:val="27"/>
          <w:szCs w:val="27"/>
        </w:rPr>
        <w:t xml:space="preserve">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 субвенції з місцевого бюджету на здійснення переданих видатків у сфері освіти за рахунок коштів освітньої субвенції – 1 534,9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pacing w:val="0"/>
          <w:sz w:val="27"/>
          <w:szCs w:val="27"/>
        </w:rPr>
      </w:pPr>
      <w:r w:rsidRPr="002C2F44">
        <w:rPr>
          <w:rFonts w:ascii="Times New Roman" w:hAnsi="Times New Roman"/>
          <w:spacing w:val="0"/>
          <w:sz w:val="27"/>
          <w:szCs w:val="27"/>
        </w:rPr>
        <w:t>- субвенція з місцевого бюджету на здійснення підтримки окремих закладів та заходів у системі охорони здоров`я за рахунок відповідної субвенції з державного бюджету – 5</w:t>
      </w:r>
      <w:r w:rsidR="00214B1A" w:rsidRPr="002C2F44">
        <w:rPr>
          <w:rFonts w:ascii="Times New Roman" w:hAnsi="Times New Roman"/>
          <w:spacing w:val="0"/>
          <w:sz w:val="27"/>
          <w:szCs w:val="27"/>
        </w:rPr>
        <w:t>,</w:t>
      </w:r>
      <w:r w:rsidRPr="002C2F44">
        <w:rPr>
          <w:rFonts w:ascii="Times New Roman" w:hAnsi="Times New Roman"/>
          <w:spacing w:val="0"/>
          <w:sz w:val="27"/>
          <w:szCs w:val="27"/>
        </w:rPr>
        <w:t xml:space="preserve">7 </w:t>
      </w:r>
      <w:proofErr w:type="spellStart"/>
      <w:r w:rsidRPr="002C2F44">
        <w:rPr>
          <w:rFonts w:ascii="Times New Roman" w:hAnsi="Times New Roman"/>
          <w:spacing w:val="0"/>
          <w:sz w:val="27"/>
          <w:szCs w:val="27"/>
        </w:rPr>
        <w:t>тис.гривень</w:t>
      </w:r>
      <w:proofErr w:type="spellEnd"/>
      <w:r w:rsidRPr="002C2F44">
        <w:rPr>
          <w:rFonts w:ascii="Times New Roman" w:hAnsi="Times New Roman"/>
          <w:spacing w:val="0"/>
          <w:sz w:val="27"/>
          <w:szCs w:val="27"/>
        </w:rPr>
        <w:t>;</w:t>
      </w:r>
    </w:p>
    <w:p w:rsidR="003F5DB5" w:rsidRPr="002C2F44" w:rsidRDefault="003F5DB5" w:rsidP="003F5DB5">
      <w:pPr>
        <w:ind w:firstLine="567"/>
        <w:jc w:val="both"/>
        <w:rPr>
          <w:rFonts w:ascii="Times New Roman" w:hAnsi="Times New Roman"/>
          <w:spacing w:val="0"/>
          <w:sz w:val="27"/>
          <w:szCs w:val="27"/>
        </w:rPr>
      </w:pPr>
      <w:r w:rsidRPr="002C2F44">
        <w:rPr>
          <w:rFonts w:ascii="Times New Roman" w:hAnsi="Times New Roman"/>
          <w:spacing w:val="0"/>
          <w:sz w:val="27"/>
          <w:szCs w:val="27"/>
          <w:lang w:val="ru-RU"/>
        </w:rPr>
        <w:t xml:space="preserve">- </w:t>
      </w:r>
      <w:r w:rsidRPr="002C2F44">
        <w:rPr>
          <w:rFonts w:ascii="Times New Roman" w:hAnsi="Times New Roman"/>
          <w:spacing w:val="0"/>
          <w:sz w:val="27"/>
          <w:szCs w:val="27"/>
        </w:rPr>
        <w:t>додаткова дотація з державного бюджету – 6 573,8 тис. гривень;</w:t>
      </w:r>
    </w:p>
    <w:p w:rsidR="003F5DB5" w:rsidRPr="002C2F44" w:rsidRDefault="003F5DB5" w:rsidP="003F5DB5">
      <w:pPr>
        <w:ind w:firstLine="567"/>
        <w:jc w:val="both"/>
        <w:rPr>
          <w:rFonts w:ascii="Times New Roman" w:hAnsi="Times New Roman"/>
          <w:spacing w:val="0"/>
          <w:sz w:val="27"/>
          <w:szCs w:val="27"/>
        </w:rPr>
      </w:pPr>
      <w:r w:rsidRPr="002C2F44">
        <w:rPr>
          <w:rFonts w:ascii="Times New Roman" w:hAnsi="Times New Roman"/>
          <w:spacing w:val="0"/>
          <w:sz w:val="27"/>
          <w:szCs w:val="27"/>
        </w:rPr>
        <w:t>- субвенція з місцевого бюджету на надання державної підтримки особам з особливими освітніми потребами за рахунок відповідної субвенції з ДБ – 139,4 тис. гривень;</w:t>
      </w:r>
    </w:p>
    <w:p w:rsidR="003F5DB5" w:rsidRPr="002C2F44" w:rsidRDefault="003F5DB5" w:rsidP="003F5DB5">
      <w:pPr>
        <w:ind w:firstLine="567"/>
        <w:jc w:val="both"/>
        <w:rPr>
          <w:rFonts w:ascii="Times New Roman" w:hAnsi="Times New Roman"/>
          <w:spacing w:val="0"/>
          <w:sz w:val="27"/>
          <w:szCs w:val="27"/>
        </w:rPr>
      </w:pPr>
      <w:r w:rsidRPr="002C2F44">
        <w:rPr>
          <w:rFonts w:ascii="Times New Roman" w:hAnsi="Times New Roman"/>
          <w:spacing w:val="0"/>
          <w:sz w:val="27"/>
          <w:szCs w:val="27"/>
        </w:rPr>
        <w:t>- субвенція з МБ за рахунок залишку коштів субвенції на надання державної підтримки особам з особливими освітніми потребами, що утворився на початок бюджетного періоду – 38,4 тис. гривень.</w:t>
      </w:r>
    </w:p>
    <w:p w:rsidR="003F5DB5" w:rsidRPr="002C2F44" w:rsidRDefault="003F5DB5" w:rsidP="003F5DB5">
      <w:pPr>
        <w:ind w:firstLine="567"/>
        <w:jc w:val="both"/>
        <w:rPr>
          <w:rFonts w:ascii="Times New Roman" w:hAnsi="Times New Roman"/>
          <w:spacing w:val="0"/>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sz w:val="27"/>
          <w:szCs w:val="27"/>
        </w:rPr>
        <w:t>Доходна частина спеціального фонду</w:t>
      </w:r>
      <w:r w:rsidRPr="002C2F44">
        <w:rPr>
          <w:rFonts w:ascii="Times New Roman" w:hAnsi="Times New Roman"/>
          <w:sz w:val="27"/>
          <w:szCs w:val="27"/>
        </w:rPr>
        <w:t xml:space="preserve"> склала в сумі 82 636,0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w:t>
      </w:r>
    </w:p>
    <w:p w:rsidR="00B8086F" w:rsidRPr="002C2F44" w:rsidRDefault="00B8086F" w:rsidP="003F5DB5">
      <w:pPr>
        <w:ind w:firstLine="567"/>
        <w:jc w:val="both"/>
        <w:rPr>
          <w:rFonts w:ascii="Times New Roman" w:hAnsi="Times New Roman"/>
          <w:b/>
          <w:i/>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i/>
          <w:sz w:val="27"/>
          <w:szCs w:val="27"/>
        </w:rPr>
        <w:t>Власні надходження бюджетних установ</w:t>
      </w:r>
      <w:r w:rsidRPr="002C2F44">
        <w:rPr>
          <w:rFonts w:ascii="Times New Roman" w:hAnsi="Times New Roman"/>
          <w:sz w:val="27"/>
          <w:szCs w:val="27"/>
        </w:rPr>
        <w:t xml:space="preserve"> склали в сумі 75 262,5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30 610,8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ніж за відповідний період минулого року.</w:t>
      </w:r>
    </w:p>
    <w:p w:rsidR="00B8086F" w:rsidRPr="002C2F44" w:rsidRDefault="00B8086F" w:rsidP="003F5DB5">
      <w:pPr>
        <w:ind w:firstLine="567"/>
        <w:jc w:val="both"/>
        <w:rPr>
          <w:rFonts w:ascii="Times New Roman" w:hAnsi="Times New Roman"/>
          <w:b/>
          <w:i/>
          <w:sz w:val="27"/>
          <w:szCs w:val="27"/>
        </w:rPr>
      </w:pPr>
    </w:p>
    <w:p w:rsidR="003F5DB5" w:rsidRPr="002C2F44" w:rsidRDefault="003F5DB5" w:rsidP="003F5DB5">
      <w:pPr>
        <w:ind w:firstLine="567"/>
        <w:jc w:val="both"/>
        <w:rPr>
          <w:rFonts w:ascii="Times New Roman" w:hAnsi="Times New Roman"/>
          <w:b/>
          <w:sz w:val="27"/>
          <w:szCs w:val="27"/>
        </w:rPr>
      </w:pPr>
      <w:r w:rsidRPr="002C2F44">
        <w:rPr>
          <w:rFonts w:ascii="Times New Roman" w:hAnsi="Times New Roman"/>
          <w:b/>
          <w:i/>
          <w:sz w:val="27"/>
          <w:szCs w:val="27"/>
        </w:rPr>
        <w:t>Екологічного податку</w:t>
      </w:r>
      <w:r w:rsidRPr="002C2F44">
        <w:rPr>
          <w:rFonts w:ascii="Times New Roman" w:hAnsi="Times New Roman"/>
          <w:sz w:val="27"/>
          <w:szCs w:val="27"/>
        </w:rPr>
        <w:t xml:space="preserve"> надійшло в сумі 66,3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14,4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більше, ніж за відповідний період минулого року.</w:t>
      </w:r>
    </w:p>
    <w:p w:rsidR="00B8086F" w:rsidRPr="002C2F44" w:rsidRDefault="00B8086F" w:rsidP="003F5DB5">
      <w:pPr>
        <w:ind w:firstLine="567"/>
        <w:jc w:val="both"/>
        <w:rPr>
          <w:rFonts w:ascii="Times New Roman" w:hAnsi="Times New Roman"/>
          <w:b/>
          <w:i/>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i/>
          <w:sz w:val="27"/>
          <w:szCs w:val="27"/>
        </w:rPr>
        <w:t>Грошові стягнення за шкоду, заподіяну порушенням законодавства про охорону навколишнього природного середовища</w:t>
      </w:r>
      <w:r w:rsidRPr="002C2F44">
        <w:rPr>
          <w:rFonts w:ascii="Times New Roman" w:hAnsi="Times New Roman"/>
          <w:b/>
          <w:sz w:val="27"/>
          <w:szCs w:val="27"/>
        </w:rPr>
        <w:t xml:space="preserve"> </w:t>
      </w:r>
      <w:r w:rsidRPr="002C2F44">
        <w:rPr>
          <w:rFonts w:ascii="Times New Roman" w:hAnsi="Times New Roman"/>
          <w:sz w:val="27"/>
          <w:szCs w:val="27"/>
        </w:rPr>
        <w:t xml:space="preserve">склали в сумі 0,4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що на 48,4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 xml:space="preserve"> менше відповідного періоду минулого року. </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bCs/>
          <w:i/>
          <w:iCs/>
          <w:sz w:val="27"/>
          <w:szCs w:val="27"/>
        </w:rPr>
        <w:t>Надходження від продажу земельних ділянок</w:t>
      </w:r>
      <w:r w:rsidRPr="002C2F44">
        <w:rPr>
          <w:rFonts w:ascii="Times New Roman" w:hAnsi="Times New Roman"/>
          <w:sz w:val="27"/>
          <w:szCs w:val="27"/>
        </w:rPr>
        <w:t xml:space="preserve"> склали в сумі 469,6 тис. гривень, з них від </w:t>
      </w:r>
      <w:proofErr w:type="spellStart"/>
      <w:r w:rsidRPr="002C2F44">
        <w:rPr>
          <w:rFonts w:ascii="Times New Roman" w:hAnsi="Times New Roman"/>
          <w:sz w:val="27"/>
          <w:szCs w:val="27"/>
        </w:rPr>
        <w:t>Бова</w:t>
      </w:r>
      <w:proofErr w:type="spellEnd"/>
      <w:r w:rsidRPr="002C2F44">
        <w:rPr>
          <w:rFonts w:ascii="Times New Roman" w:hAnsi="Times New Roman"/>
          <w:sz w:val="27"/>
          <w:szCs w:val="27"/>
        </w:rPr>
        <w:t xml:space="preserve"> Г.М. – 229,9 тис. гривень, Бондаренко В.В. – 80,1 тис. гривень, Сердюк М.П. – 59,1 тис. гривень та </w:t>
      </w:r>
      <w:proofErr w:type="spellStart"/>
      <w:r w:rsidRPr="002C2F44">
        <w:rPr>
          <w:rFonts w:ascii="Times New Roman" w:hAnsi="Times New Roman"/>
          <w:sz w:val="27"/>
          <w:szCs w:val="27"/>
        </w:rPr>
        <w:t>Стадніченко</w:t>
      </w:r>
      <w:proofErr w:type="spellEnd"/>
      <w:r w:rsidRPr="002C2F44">
        <w:rPr>
          <w:rFonts w:ascii="Times New Roman" w:hAnsi="Times New Roman"/>
          <w:sz w:val="27"/>
          <w:szCs w:val="27"/>
        </w:rPr>
        <w:t xml:space="preserve"> А.В. – 100,5 тис. гривень.</w:t>
      </w:r>
    </w:p>
    <w:p w:rsidR="00B8086F" w:rsidRPr="002C2F44" w:rsidRDefault="00B8086F" w:rsidP="003F5DB5">
      <w:pPr>
        <w:ind w:firstLine="567"/>
        <w:jc w:val="both"/>
        <w:rPr>
          <w:rFonts w:ascii="Times New Roman" w:hAnsi="Times New Roman"/>
          <w:b/>
          <w:bCs/>
          <w:i/>
          <w:iCs/>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bCs/>
          <w:i/>
          <w:iCs/>
          <w:sz w:val="27"/>
          <w:szCs w:val="27"/>
        </w:rPr>
        <w:t>Надходження від продажу майна комунальної власності</w:t>
      </w:r>
      <w:r w:rsidRPr="002C2F44">
        <w:rPr>
          <w:rFonts w:ascii="Times New Roman" w:hAnsi="Times New Roman"/>
          <w:sz w:val="27"/>
          <w:szCs w:val="27"/>
        </w:rPr>
        <w:t xml:space="preserve"> склали в сумі 218,2 тис. гривень, з них: від </w:t>
      </w:r>
      <w:proofErr w:type="spellStart"/>
      <w:r w:rsidRPr="002C2F44">
        <w:rPr>
          <w:rFonts w:ascii="Times New Roman" w:hAnsi="Times New Roman"/>
          <w:sz w:val="27"/>
          <w:szCs w:val="27"/>
        </w:rPr>
        <w:t>Кривошей</w:t>
      </w:r>
      <w:proofErr w:type="spellEnd"/>
      <w:r w:rsidRPr="002C2F44">
        <w:rPr>
          <w:rFonts w:ascii="Times New Roman" w:hAnsi="Times New Roman"/>
          <w:sz w:val="27"/>
          <w:szCs w:val="27"/>
        </w:rPr>
        <w:t xml:space="preserve"> З.В. – 22,9 тис. гривень, </w:t>
      </w:r>
      <w:proofErr w:type="spellStart"/>
      <w:r w:rsidRPr="002C2F44">
        <w:rPr>
          <w:rFonts w:ascii="Times New Roman" w:hAnsi="Times New Roman"/>
          <w:sz w:val="27"/>
          <w:szCs w:val="27"/>
        </w:rPr>
        <w:t>Долотова</w:t>
      </w:r>
      <w:proofErr w:type="spellEnd"/>
      <w:r w:rsidRPr="002C2F44">
        <w:rPr>
          <w:rFonts w:ascii="Times New Roman" w:hAnsi="Times New Roman"/>
          <w:sz w:val="27"/>
          <w:szCs w:val="27"/>
        </w:rPr>
        <w:t xml:space="preserve"> Г.Є. – 191,0 тис. гривень (гарантійний внесок) та реєстраційний внесок – 4,3 тис. гривень.</w:t>
      </w:r>
    </w:p>
    <w:p w:rsidR="00B8086F" w:rsidRPr="002C2F44" w:rsidRDefault="00B8086F" w:rsidP="003F5DB5">
      <w:pPr>
        <w:ind w:left="567"/>
        <w:jc w:val="both"/>
        <w:rPr>
          <w:rFonts w:ascii="Times New Roman" w:hAnsi="Times New Roman"/>
          <w:b/>
          <w:sz w:val="27"/>
          <w:szCs w:val="27"/>
        </w:rPr>
      </w:pPr>
    </w:p>
    <w:p w:rsidR="003F5DB5" w:rsidRPr="002C2F44" w:rsidRDefault="003F5DB5" w:rsidP="003F5DB5">
      <w:pPr>
        <w:ind w:left="567"/>
        <w:jc w:val="both"/>
        <w:rPr>
          <w:rFonts w:ascii="Times New Roman" w:hAnsi="Times New Roman"/>
          <w:sz w:val="27"/>
          <w:szCs w:val="27"/>
        </w:rPr>
      </w:pPr>
      <w:r w:rsidRPr="002C2F44">
        <w:rPr>
          <w:rFonts w:ascii="Times New Roman" w:hAnsi="Times New Roman"/>
          <w:b/>
          <w:sz w:val="27"/>
          <w:szCs w:val="27"/>
        </w:rPr>
        <w:t xml:space="preserve">Іншої субвенції з місцевого бюджету </w:t>
      </w:r>
      <w:r w:rsidRPr="002C2F44">
        <w:rPr>
          <w:rFonts w:ascii="Times New Roman" w:hAnsi="Times New Roman"/>
          <w:bCs/>
          <w:sz w:val="27"/>
          <w:szCs w:val="27"/>
        </w:rPr>
        <w:t xml:space="preserve">надійшло в сумі 368,1 </w:t>
      </w:r>
      <w:proofErr w:type="spellStart"/>
      <w:r w:rsidRPr="002C2F44">
        <w:rPr>
          <w:rFonts w:ascii="Times New Roman" w:hAnsi="Times New Roman"/>
          <w:bCs/>
          <w:sz w:val="27"/>
          <w:szCs w:val="27"/>
        </w:rPr>
        <w:t>тис.гривень</w:t>
      </w:r>
      <w:proofErr w:type="spellEnd"/>
      <w:r w:rsidRPr="002C2F44">
        <w:rPr>
          <w:rFonts w:ascii="Times New Roman" w:hAnsi="Times New Roman"/>
          <w:bCs/>
          <w:sz w:val="27"/>
          <w:szCs w:val="27"/>
        </w:rPr>
        <w:t>.</w:t>
      </w:r>
      <w:r w:rsidRPr="002C2F44">
        <w:rPr>
          <w:rFonts w:ascii="Times New Roman" w:hAnsi="Times New Roman"/>
          <w:b/>
          <w:sz w:val="27"/>
          <w:szCs w:val="27"/>
        </w:rPr>
        <w:t xml:space="preserve"> </w:t>
      </w:r>
    </w:p>
    <w:p w:rsidR="00B8086F" w:rsidRPr="002C2F44" w:rsidRDefault="00B8086F" w:rsidP="003F5DB5">
      <w:pPr>
        <w:ind w:firstLine="567"/>
        <w:jc w:val="both"/>
        <w:rPr>
          <w:rFonts w:ascii="Times New Roman" w:hAnsi="Times New Roman"/>
          <w:b/>
          <w:bCs/>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bCs/>
          <w:sz w:val="27"/>
          <w:szCs w:val="27"/>
        </w:rPr>
        <w:t>Гранти, що надійшли до місцевих бюджетів</w:t>
      </w:r>
      <w:r w:rsidRPr="002C2F44">
        <w:rPr>
          <w:rFonts w:ascii="Times New Roman" w:hAnsi="Times New Roman"/>
          <w:sz w:val="27"/>
          <w:szCs w:val="27"/>
        </w:rPr>
        <w:t xml:space="preserve"> склали в сумі 3 888,9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sz w:val="27"/>
          <w:szCs w:val="27"/>
        </w:rPr>
        <w:t xml:space="preserve">Надходження до </w:t>
      </w:r>
      <w:r w:rsidRPr="002C2F44">
        <w:rPr>
          <w:rFonts w:ascii="Times New Roman" w:hAnsi="Times New Roman"/>
          <w:b/>
          <w:bCs/>
          <w:sz w:val="27"/>
          <w:szCs w:val="27"/>
        </w:rPr>
        <w:t>цільового фонду</w:t>
      </w:r>
      <w:r w:rsidRPr="002C2F44">
        <w:rPr>
          <w:rFonts w:ascii="Times New Roman" w:hAnsi="Times New Roman"/>
          <w:sz w:val="27"/>
          <w:szCs w:val="27"/>
        </w:rPr>
        <w:t xml:space="preserve"> склали 874,8 тис. гривень.</w:t>
      </w:r>
    </w:p>
    <w:p w:rsidR="00B8086F" w:rsidRPr="002C2F44" w:rsidRDefault="00B8086F" w:rsidP="003F5DB5">
      <w:pPr>
        <w:ind w:firstLine="567"/>
        <w:jc w:val="both"/>
        <w:rPr>
          <w:rFonts w:ascii="Times New Roman" w:hAnsi="Times New Roman"/>
          <w:b/>
          <w:bCs/>
          <w:sz w:val="27"/>
          <w:szCs w:val="27"/>
        </w:rPr>
      </w:pPr>
    </w:p>
    <w:p w:rsidR="003F5DB5" w:rsidRPr="002C2F44" w:rsidRDefault="003F5DB5" w:rsidP="003F5DB5">
      <w:pPr>
        <w:ind w:firstLine="567"/>
        <w:jc w:val="both"/>
        <w:rPr>
          <w:rFonts w:ascii="Times New Roman" w:hAnsi="Times New Roman"/>
          <w:sz w:val="27"/>
          <w:szCs w:val="27"/>
        </w:rPr>
      </w:pPr>
      <w:r w:rsidRPr="002C2F44">
        <w:rPr>
          <w:rFonts w:ascii="Times New Roman" w:hAnsi="Times New Roman"/>
          <w:b/>
          <w:bCs/>
          <w:sz w:val="27"/>
          <w:szCs w:val="27"/>
        </w:rPr>
        <w:t>Субвенції з місцевого бюджету за рахунок залишку коштів освітньої субвенції, що утворився на початок бюджетного періоду</w:t>
      </w:r>
      <w:r w:rsidRPr="002C2F44">
        <w:rPr>
          <w:rFonts w:ascii="Times New Roman" w:hAnsi="Times New Roman"/>
          <w:sz w:val="27"/>
          <w:szCs w:val="27"/>
        </w:rPr>
        <w:t xml:space="preserve"> надійшло 1 487,3 </w:t>
      </w:r>
      <w:proofErr w:type="spellStart"/>
      <w:r w:rsidRPr="002C2F44">
        <w:rPr>
          <w:rFonts w:ascii="Times New Roman" w:hAnsi="Times New Roman"/>
          <w:sz w:val="27"/>
          <w:szCs w:val="27"/>
        </w:rPr>
        <w:t>тис.гривень</w:t>
      </w:r>
      <w:proofErr w:type="spellEnd"/>
      <w:r w:rsidRPr="002C2F44">
        <w:rPr>
          <w:rFonts w:ascii="Times New Roman" w:hAnsi="Times New Roman"/>
          <w:sz w:val="27"/>
          <w:szCs w:val="27"/>
        </w:rPr>
        <w:t>.</w:t>
      </w:r>
    </w:p>
    <w:p w:rsidR="0042302D" w:rsidRPr="002C2F44" w:rsidRDefault="0042302D" w:rsidP="00D531F6">
      <w:pPr>
        <w:ind w:left="720"/>
        <w:jc w:val="center"/>
        <w:rPr>
          <w:rFonts w:ascii="Times New Roman" w:hAnsi="Times New Roman"/>
          <w:b/>
          <w:sz w:val="27"/>
          <w:szCs w:val="27"/>
        </w:rPr>
      </w:pPr>
    </w:p>
    <w:p w:rsidR="00D531F6" w:rsidRPr="002C2F44" w:rsidRDefault="00D531F6" w:rsidP="001E6788">
      <w:pPr>
        <w:jc w:val="center"/>
        <w:rPr>
          <w:rFonts w:ascii="Times New Roman" w:hAnsi="Times New Roman"/>
          <w:b/>
          <w:sz w:val="32"/>
          <w:szCs w:val="32"/>
        </w:rPr>
      </w:pPr>
      <w:r w:rsidRPr="002C2F44">
        <w:rPr>
          <w:rFonts w:ascii="Times New Roman" w:hAnsi="Times New Roman"/>
          <w:b/>
          <w:sz w:val="32"/>
          <w:szCs w:val="32"/>
        </w:rPr>
        <w:t>Видатки та заборгованість</w:t>
      </w:r>
    </w:p>
    <w:p w:rsidR="00DC7E3D" w:rsidRPr="002C2F44" w:rsidRDefault="00DC7E3D" w:rsidP="00D531F6">
      <w:pPr>
        <w:ind w:firstLine="567"/>
        <w:jc w:val="both"/>
        <w:rPr>
          <w:rFonts w:ascii="Times New Roman" w:hAnsi="Times New Roman"/>
          <w:spacing w:val="0"/>
          <w:sz w:val="27"/>
          <w:szCs w:val="27"/>
        </w:rPr>
      </w:pPr>
    </w:p>
    <w:p w:rsidR="00D531F6" w:rsidRPr="002C2F44" w:rsidRDefault="00D531F6" w:rsidP="001E6788">
      <w:pPr>
        <w:spacing w:after="200"/>
        <w:ind w:firstLine="567"/>
        <w:jc w:val="both"/>
        <w:rPr>
          <w:rFonts w:ascii="Times New Roman" w:hAnsi="Times New Roman"/>
          <w:spacing w:val="0"/>
          <w:sz w:val="27"/>
          <w:szCs w:val="27"/>
        </w:rPr>
      </w:pPr>
      <w:r w:rsidRPr="002C2F44">
        <w:rPr>
          <w:rFonts w:ascii="Times New Roman" w:hAnsi="Times New Roman"/>
          <w:spacing w:val="0"/>
          <w:sz w:val="27"/>
          <w:szCs w:val="27"/>
        </w:rPr>
        <w:t xml:space="preserve">В бюджеті </w:t>
      </w:r>
      <w:r w:rsidRPr="002C2F44">
        <w:rPr>
          <w:rFonts w:ascii="Times New Roman" w:hAnsi="Times New Roman"/>
          <w:sz w:val="27"/>
          <w:szCs w:val="27"/>
        </w:rPr>
        <w:t>Тростянецької міської територіальної громади</w:t>
      </w:r>
      <w:r w:rsidRPr="002C2F44">
        <w:rPr>
          <w:rFonts w:ascii="Times New Roman" w:hAnsi="Times New Roman"/>
          <w:spacing w:val="0"/>
          <w:sz w:val="27"/>
          <w:szCs w:val="27"/>
        </w:rPr>
        <w:t xml:space="preserve"> визначено 5 головних розпорядників коштів: Міська рада (01); Відділ освіти ТМР (06); Відділ соціального захисту населення ТМР (08); Відділ культури, туризму, молоді та спорту ТМР (10); Фінансове управління ТМР (37). </w:t>
      </w:r>
    </w:p>
    <w:p w:rsidR="00D531F6" w:rsidRPr="002C2F44" w:rsidRDefault="00D531F6" w:rsidP="001E6788">
      <w:pPr>
        <w:spacing w:after="200"/>
        <w:ind w:firstLine="567"/>
        <w:jc w:val="both"/>
        <w:rPr>
          <w:rFonts w:ascii="Times New Roman" w:hAnsi="Times New Roman"/>
          <w:sz w:val="27"/>
          <w:szCs w:val="27"/>
        </w:rPr>
      </w:pPr>
      <w:r w:rsidRPr="002C2F44">
        <w:rPr>
          <w:rFonts w:ascii="Times New Roman" w:hAnsi="Times New Roman"/>
          <w:sz w:val="27"/>
          <w:szCs w:val="27"/>
        </w:rPr>
        <w:t xml:space="preserve">Фінансування головних розпорядників коштів бюджету Тростянецької міської територіальної громади </w:t>
      </w:r>
      <w:r w:rsidR="00C800FC" w:rsidRPr="002C2F44">
        <w:rPr>
          <w:rFonts w:ascii="Times New Roman" w:hAnsi="Times New Roman"/>
          <w:sz w:val="27"/>
          <w:szCs w:val="27"/>
        </w:rPr>
        <w:t>за 9 місяців</w:t>
      </w:r>
      <w:r w:rsidRPr="002C2F44">
        <w:rPr>
          <w:rFonts w:ascii="Times New Roman" w:hAnsi="Times New Roman"/>
          <w:sz w:val="27"/>
          <w:szCs w:val="27"/>
        </w:rPr>
        <w:t xml:space="preserve"> 2024 року відбувалося в порядку пріоритетності видатків: в першу чергу – видатки на </w:t>
      </w:r>
      <w:r w:rsidR="00DC7E3D" w:rsidRPr="002C2F44">
        <w:rPr>
          <w:rFonts w:ascii="Times New Roman" w:hAnsi="Times New Roman"/>
          <w:sz w:val="27"/>
          <w:szCs w:val="27"/>
        </w:rPr>
        <w:t>підтримку складових безпеки та оборони</w:t>
      </w:r>
      <w:r w:rsidRPr="002C2F44">
        <w:rPr>
          <w:rFonts w:ascii="Times New Roman" w:hAnsi="Times New Roman"/>
          <w:sz w:val="27"/>
          <w:szCs w:val="27"/>
        </w:rPr>
        <w:t xml:space="preserve"> України, оплата праці, оплата енергоносіїв</w:t>
      </w:r>
      <w:r w:rsidR="00DC7E3D" w:rsidRPr="002C2F44">
        <w:rPr>
          <w:rFonts w:ascii="Times New Roman" w:hAnsi="Times New Roman"/>
          <w:sz w:val="27"/>
          <w:szCs w:val="27"/>
        </w:rPr>
        <w:t xml:space="preserve"> та інш</w:t>
      </w:r>
      <w:r w:rsidR="00AB40C1" w:rsidRPr="002C2F44">
        <w:rPr>
          <w:rFonts w:ascii="Times New Roman" w:hAnsi="Times New Roman"/>
          <w:sz w:val="27"/>
          <w:szCs w:val="27"/>
        </w:rPr>
        <w:t>і</w:t>
      </w:r>
      <w:r w:rsidR="00DC7E3D" w:rsidRPr="002C2F44">
        <w:rPr>
          <w:rFonts w:ascii="Times New Roman" w:hAnsi="Times New Roman"/>
          <w:sz w:val="27"/>
          <w:szCs w:val="27"/>
        </w:rPr>
        <w:t>.</w:t>
      </w:r>
    </w:p>
    <w:p w:rsidR="00D531F6" w:rsidRPr="002C2F44" w:rsidRDefault="00D531F6" w:rsidP="001E6788">
      <w:pPr>
        <w:spacing w:after="200"/>
        <w:ind w:firstLine="567"/>
        <w:jc w:val="both"/>
        <w:rPr>
          <w:rFonts w:ascii="Times New Roman" w:hAnsi="Times New Roman"/>
          <w:sz w:val="27"/>
          <w:szCs w:val="27"/>
        </w:rPr>
      </w:pPr>
      <w:r w:rsidRPr="002C2F44">
        <w:rPr>
          <w:rFonts w:ascii="Times New Roman" w:hAnsi="Times New Roman"/>
          <w:sz w:val="27"/>
          <w:szCs w:val="27"/>
        </w:rPr>
        <w:t xml:space="preserve">У звітному періоді проведено видатків на загальну суму </w:t>
      </w:r>
      <w:r w:rsidR="00C800FC" w:rsidRPr="002C2F44">
        <w:rPr>
          <w:rFonts w:ascii="Times New Roman" w:hAnsi="Times New Roman"/>
          <w:sz w:val="27"/>
          <w:szCs w:val="27"/>
        </w:rPr>
        <w:t>297933,1</w:t>
      </w:r>
      <w:r w:rsidRPr="002C2F44">
        <w:rPr>
          <w:rFonts w:ascii="Times New Roman" w:hAnsi="Times New Roman"/>
          <w:sz w:val="27"/>
          <w:szCs w:val="27"/>
        </w:rPr>
        <w:t xml:space="preserve"> тис.</w:t>
      </w:r>
      <w:r w:rsidR="00AB40C1" w:rsidRPr="002C2F44">
        <w:rPr>
          <w:rFonts w:ascii="Times New Roman" w:hAnsi="Times New Roman"/>
          <w:sz w:val="27"/>
          <w:szCs w:val="27"/>
        </w:rPr>
        <w:t xml:space="preserve"> </w:t>
      </w:r>
      <w:r w:rsidRPr="002C2F44">
        <w:rPr>
          <w:rFonts w:ascii="Times New Roman" w:hAnsi="Times New Roman"/>
          <w:sz w:val="27"/>
          <w:szCs w:val="27"/>
        </w:rPr>
        <w:t xml:space="preserve">гривень, в тому числі по загальному фонду – </w:t>
      </w:r>
      <w:r w:rsidR="00C800FC" w:rsidRPr="002C2F44">
        <w:rPr>
          <w:rFonts w:ascii="Times New Roman" w:hAnsi="Times New Roman"/>
          <w:sz w:val="27"/>
          <w:szCs w:val="27"/>
        </w:rPr>
        <w:t>212183,9</w:t>
      </w:r>
      <w:r w:rsidRPr="002C2F44">
        <w:rPr>
          <w:rFonts w:ascii="Times New Roman" w:hAnsi="Times New Roman"/>
          <w:sz w:val="27"/>
          <w:szCs w:val="27"/>
        </w:rPr>
        <w:t xml:space="preserve"> тис.</w:t>
      </w:r>
      <w:r w:rsidR="00AB40C1" w:rsidRPr="002C2F44">
        <w:rPr>
          <w:rFonts w:ascii="Times New Roman" w:hAnsi="Times New Roman"/>
          <w:sz w:val="27"/>
          <w:szCs w:val="27"/>
        </w:rPr>
        <w:t xml:space="preserve"> </w:t>
      </w:r>
      <w:r w:rsidRPr="002C2F44">
        <w:rPr>
          <w:rFonts w:ascii="Times New Roman" w:hAnsi="Times New Roman"/>
          <w:sz w:val="27"/>
          <w:szCs w:val="27"/>
        </w:rPr>
        <w:t xml:space="preserve">гривень, по спеціальному фонду – </w:t>
      </w:r>
      <w:r w:rsidR="00C800FC" w:rsidRPr="002C2F44">
        <w:rPr>
          <w:rFonts w:ascii="Times New Roman" w:hAnsi="Times New Roman"/>
          <w:sz w:val="27"/>
          <w:szCs w:val="27"/>
        </w:rPr>
        <w:t>85749,1</w:t>
      </w:r>
      <w:r w:rsidRPr="002C2F44">
        <w:rPr>
          <w:rFonts w:ascii="Times New Roman" w:hAnsi="Times New Roman"/>
          <w:sz w:val="27"/>
          <w:szCs w:val="27"/>
        </w:rPr>
        <w:t xml:space="preserve"> тис. гривень.</w:t>
      </w:r>
    </w:p>
    <w:p w:rsidR="00D531F6" w:rsidRPr="002C2F44" w:rsidRDefault="00D531F6" w:rsidP="001E6788">
      <w:pPr>
        <w:spacing w:after="200"/>
        <w:ind w:firstLine="567"/>
        <w:jc w:val="both"/>
        <w:rPr>
          <w:rFonts w:ascii="Times New Roman" w:hAnsi="Times New Roman"/>
          <w:sz w:val="27"/>
          <w:szCs w:val="27"/>
        </w:rPr>
      </w:pPr>
    </w:p>
    <w:p w:rsidR="00B36D43" w:rsidRPr="002C2F44" w:rsidRDefault="00B36D43" w:rsidP="00D531F6">
      <w:pPr>
        <w:rPr>
          <w:noProof/>
          <w:lang w:val="ru-RU"/>
        </w:rPr>
      </w:pPr>
    </w:p>
    <w:p w:rsidR="00B36D43" w:rsidRPr="002C2F44" w:rsidRDefault="00B36D43" w:rsidP="00FB6C7D">
      <w:pPr>
        <w:ind w:left="-851"/>
      </w:pPr>
      <w:r w:rsidRPr="002C2F44">
        <w:rPr>
          <w:noProof/>
          <w:lang w:val="ru-RU"/>
        </w:rPr>
        <w:drawing>
          <wp:inline distT="0" distB="0" distL="0" distR="0" wp14:anchorId="3ED74F50" wp14:editId="650A7837">
            <wp:extent cx="6835140" cy="6429375"/>
            <wp:effectExtent l="0" t="0" r="3810" b="0"/>
            <wp:docPr id="5" name="Диаграмма 5">
              <a:extLst xmlns:a="http://schemas.openxmlformats.org/drawingml/2006/main">
                <a:ext uri="{FF2B5EF4-FFF2-40B4-BE49-F238E27FC236}">
                  <a16:creationId xmlns:a16="http://schemas.microsoft.com/office/drawing/2014/main" id="{00000000-0008-0000-02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FB6C7D" w:rsidRPr="002C2F44" w:rsidRDefault="00FB6C7D" w:rsidP="00FB6C7D">
      <w:pPr>
        <w:ind w:left="-851"/>
      </w:pPr>
      <w:r w:rsidRPr="002C2F44">
        <w:rPr>
          <w:noProof/>
          <w:lang w:val="ru-RU"/>
        </w:rPr>
        <w:drawing>
          <wp:inline distT="0" distB="0" distL="0" distR="0" wp14:anchorId="5DB2D31C" wp14:editId="3059C00D">
            <wp:extent cx="7277100" cy="7650480"/>
            <wp:effectExtent l="0" t="0" r="0" b="7620"/>
            <wp:docPr id="7" name="Диаграмма 7">
              <a:extLst xmlns:a="http://schemas.openxmlformats.org/drawingml/2006/main">
                <a:ext uri="{FF2B5EF4-FFF2-40B4-BE49-F238E27FC236}">
                  <a16:creationId xmlns:a16="http://schemas.microsoft.com/office/drawing/2014/main" id="{6916DF6E-D52F-45BD-8074-98A0112791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AF49BA" w:rsidRPr="002C2F44" w:rsidRDefault="00C91535" w:rsidP="00D531F6">
      <w:pPr>
        <w:jc w:val="center"/>
        <w:rPr>
          <w:rFonts w:ascii="Times New Roman" w:hAnsi="Times New Roman"/>
          <w:b/>
          <w:sz w:val="27"/>
          <w:szCs w:val="27"/>
          <w:u w:val="single"/>
        </w:rPr>
      </w:pPr>
      <w:r w:rsidRPr="002C2F44">
        <w:rPr>
          <w:noProof/>
          <w:lang w:val="ru-RU"/>
        </w:rPr>
        <w:drawing>
          <wp:inline distT="0" distB="0" distL="0" distR="0" wp14:anchorId="7E297541" wp14:editId="17844A35">
            <wp:extent cx="6494780" cy="6286500"/>
            <wp:effectExtent l="38100" t="0" r="1270" b="0"/>
            <wp:docPr id="6" name="Диаграмма 6">
              <a:extLst xmlns:a="http://schemas.openxmlformats.org/drawingml/2006/main">
                <a:ext uri="{FF2B5EF4-FFF2-40B4-BE49-F238E27FC236}">
                  <a16:creationId xmlns:a16="http://schemas.microsoft.com/office/drawing/2014/main" id="{35EE6200-5A74-4B36-8D89-30B9F753110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941CE2" w:rsidRPr="002C2F44" w:rsidRDefault="00941CE2" w:rsidP="005B4E84">
      <w:pPr>
        <w:ind w:left="-426" w:firstLine="426"/>
        <w:jc w:val="center"/>
        <w:rPr>
          <w:rFonts w:ascii="Times New Roman" w:hAnsi="Times New Roman"/>
          <w:b/>
          <w:sz w:val="27"/>
          <w:szCs w:val="27"/>
          <w:u w:val="single"/>
        </w:rPr>
      </w:pPr>
      <w:r w:rsidRPr="002C2F44">
        <w:rPr>
          <w:noProof/>
          <w:lang w:val="ru-RU"/>
        </w:rPr>
        <w:drawing>
          <wp:inline distT="0" distB="0" distL="0" distR="0" wp14:anchorId="491F9604" wp14:editId="5BCAEB39">
            <wp:extent cx="6248400" cy="4693920"/>
            <wp:effectExtent l="0" t="0" r="0" b="0"/>
            <wp:docPr id="10" name="Диаграмма 10">
              <a:extLst xmlns:a="http://schemas.openxmlformats.org/drawingml/2006/main">
                <a:ext uri="{FF2B5EF4-FFF2-40B4-BE49-F238E27FC236}">
                  <a16:creationId xmlns:a16="http://schemas.microsoft.com/office/drawing/2014/main" id="{D50A867D-ABC3-419D-A584-2E9081A1932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941CE2" w:rsidRPr="002C2F44" w:rsidRDefault="00941CE2" w:rsidP="00D531F6">
      <w:pPr>
        <w:jc w:val="center"/>
        <w:rPr>
          <w:rFonts w:ascii="Times New Roman" w:hAnsi="Times New Roman"/>
          <w:b/>
          <w:sz w:val="27"/>
          <w:szCs w:val="27"/>
          <w:u w:val="single"/>
        </w:rPr>
      </w:pPr>
    </w:p>
    <w:p w:rsidR="00647A18" w:rsidRPr="002C2F44" w:rsidRDefault="00BA7F0D" w:rsidP="00223AE1">
      <w:pPr>
        <w:ind w:left="-1134"/>
        <w:jc w:val="center"/>
        <w:rPr>
          <w:rFonts w:ascii="Times New Roman" w:hAnsi="Times New Roman"/>
          <w:b/>
          <w:sz w:val="27"/>
          <w:szCs w:val="27"/>
          <w:u w:val="single"/>
        </w:rPr>
      </w:pPr>
      <w:r w:rsidRPr="002C2F44">
        <w:rPr>
          <w:noProof/>
          <w:lang w:val="ru-RU"/>
        </w:rPr>
        <w:drawing>
          <wp:inline distT="0" distB="0" distL="0" distR="0" wp14:anchorId="12AEC665" wp14:editId="55FDDE9E">
            <wp:extent cx="6880860" cy="5722620"/>
            <wp:effectExtent l="0" t="0" r="0" b="0"/>
            <wp:docPr id="4" name="Диаграмма 4">
              <a:extLst xmlns:a="http://schemas.openxmlformats.org/drawingml/2006/main">
                <a:ext uri="{FF2B5EF4-FFF2-40B4-BE49-F238E27FC236}">
                  <a16:creationId xmlns:a16="http://schemas.microsoft.com/office/drawing/2014/main" id="{D741ECFA-C813-40FC-8974-011139FAB0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223AE1" w:rsidRPr="002C2F44" w:rsidRDefault="00223AE1" w:rsidP="00D531F6">
      <w:pPr>
        <w:jc w:val="center"/>
        <w:rPr>
          <w:rFonts w:ascii="Times New Roman" w:hAnsi="Times New Roman"/>
          <w:b/>
          <w:sz w:val="27"/>
          <w:szCs w:val="27"/>
          <w:u w:val="single"/>
        </w:rPr>
      </w:pPr>
    </w:p>
    <w:p w:rsidR="00647A18" w:rsidRPr="002C2F44" w:rsidRDefault="00647A18" w:rsidP="00D531F6">
      <w:pPr>
        <w:jc w:val="center"/>
        <w:rPr>
          <w:rFonts w:ascii="Times New Roman" w:hAnsi="Times New Roman"/>
          <w:b/>
          <w:sz w:val="27"/>
          <w:szCs w:val="27"/>
          <w:u w:val="single"/>
        </w:rPr>
      </w:pPr>
    </w:p>
    <w:p w:rsidR="00D531F6" w:rsidRPr="002C2F44" w:rsidRDefault="00D531F6" w:rsidP="00D531F6">
      <w:pPr>
        <w:jc w:val="center"/>
        <w:rPr>
          <w:rFonts w:ascii="Times New Roman" w:hAnsi="Times New Roman"/>
          <w:b/>
          <w:sz w:val="27"/>
          <w:szCs w:val="27"/>
          <w:u w:val="single"/>
        </w:rPr>
      </w:pPr>
      <w:r w:rsidRPr="002C2F44">
        <w:rPr>
          <w:rFonts w:ascii="Times New Roman" w:hAnsi="Times New Roman"/>
          <w:b/>
          <w:sz w:val="27"/>
          <w:szCs w:val="27"/>
          <w:u w:val="single"/>
        </w:rPr>
        <w:t>Державне управління (0100)</w:t>
      </w:r>
    </w:p>
    <w:p w:rsidR="00361914" w:rsidRPr="002C2F44" w:rsidRDefault="00361914" w:rsidP="00D531F6">
      <w:pPr>
        <w:jc w:val="center"/>
        <w:rPr>
          <w:rFonts w:ascii="Times New Roman" w:hAnsi="Times New Roman"/>
          <w:b/>
          <w:sz w:val="27"/>
          <w:szCs w:val="27"/>
          <w:u w:val="single"/>
        </w:rPr>
      </w:pP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державне управління по загальному фонду </w:t>
      </w:r>
      <w:r w:rsidR="00577042" w:rsidRPr="002C2F44">
        <w:rPr>
          <w:rFonts w:ascii="Times New Roman" w:eastAsia="Calibri" w:hAnsi="Times New Roman"/>
          <w:sz w:val="27"/>
          <w:szCs w:val="27"/>
          <w:lang w:eastAsia="x-none"/>
        </w:rPr>
        <w:t xml:space="preserve">на 2024 рік </w:t>
      </w:r>
      <w:r w:rsidRPr="002C2F44">
        <w:rPr>
          <w:rFonts w:ascii="Times New Roman" w:eastAsia="Calibri" w:hAnsi="Times New Roman"/>
          <w:sz w:val="27"/>
          <w:szCs w:val="27"/>
          <w:lang w:eastAsia="x-none"/>
        </w:rPr>
        <w:t xml:space="preserve">затверджені в сумі </w:t>
      </w:r>
      <w:r w:rsidR="00FE1F7E" w:rsidRPr="002C2F44">
        <w:rPr>
          <w:rFonts w:ascii="Times New Roman" w:eastAsia="Calibri" w:hAnsi="Times New Roman"/>
          <w:sz w:val="27"/>
          <w:szCs w:val="27"/>
          <w:lang w:eastAsia="x-none"/>
        </w:rPr>
        <w:t>38</w:t>
      </w:r>
      <w:r w:rsidR="00664EB8" w:rsidRPr="002C2F44">
        <w:rPr>
          <w:rFonts w:ascii="Times New Roman" w:eastAsia="Calibri" w:hAnsi="Times New Roman"/>
          <w:sz w:val="27"/>
          <w:szCs w:val="27"/>
          <w:lang w:eastAsia="x-none"/>
        </w:rPr>
        <w:t xml:space="preserve"> </w:t>
      </w:r>
      <w:r w:rsidR="00FE1F7E" w:rsidRPr="002C2F44">
        <w:rPr>
          <w:rFonts w:ascii="Times New Roman" w:eastAsia="Calibri" w:hAnsi="Times New Roman"/>
          <w:sz w:val="27"/>
          <w:szCs w:val="27"/>
          <w:lang w:eastAsia="x-none"/>
        </w:rPr>
        <w:t>077,7</w:t>
      </w:r>
      <w:r w:rsidRPr="002C2F44">
        <w:rPr>
          <w:rFonts w:ascii="Times New Roman" w:eastAsia="Calibri" w:hAnsi="Times New Roman"/>
          <w:sz w:val="27"/>
          <w:szCs w:val="27"/>
          <w:lang w:eastAsia="x-none"/>
        </w:rPr>
        <w:t xml:space="preserve"> тис. гривень, фактично виконано за звітний період </w:t>
      </w:r>
      <w:r w:rsidR="00FE1F7E" w:rsidRPr="002C2F44">
        <w:rPr>
          <w:rFonts w:ascii="Times New Roman" w:eastAsia="Calibri" w:hAnsi="Times New Roman"/>
          <w:sz w:val="27"/>
          <w:szCs w:val="27"/>
          <w:lang w:eastAsia="x-none"/>
        </w:rPr>
        <w:t>29</w:t>
      </w:r>
      <w:r w:rsidR="00664EB8" w:rsidRPr="002C2F44">
        <w:rPr>
          <w:rFonts w:ascii="Times New Roman" w:eastAsia="Calibri" w:hAnsi="Times New Roman"/>
          <w:sz w:val="27"/>
          <w:szCs w:val="27"/>
          <w:lang w:eastAsia="x-none"/>
        </w:rPr>
        <w:t xml:space="preserve"> </w:t>
      </w:r>
      <w:r w:rsidR="00FE1F7E" w:rsidRPr="002C2F44">
        <w:rPr>
          <w:rFonts w:ascii="Times New Roman" w:eastAsia="Calibri" w:hAnsi="Times New Roman"/>
          <w:sz w:val="27"/>
          <w:szCs w:val="27"/>
          <w:lang w:eastAsia="x-none"/>
        </w:rPr>
        <w:t>702,8</w:t>
      </w:r>
      <w:r w:rsidRPr="002C2F44">
        <w:rPr>
          <w:rFonts w:ascii="Times New Roman" w:eastAsia="Calibri" w:hAnsi="Times New Roman"/>
          <w:sz w:val="27"/>
          <w:szCs w:val="27"/>
          <w:lang w:eastAsia="x-none"/>
        </w:rPr>
        <w:t xml:space="preserve"> тис. гривень, що становить </w:t>
      </w:r>
      <w:r w:rsidR="005F1597" w:rsidRPr="002C2F44">
        <w:rPr>
          <w:rFonts w:ascii="Times New Roman" w:eastAsia="Calibri" w:hAnsi="Times New Roman"/>
          <w:sz w:val="27"/>
          <w:szCs w:val="27"/>
          <w:lang w:eastAsia="x-none"/>
        </w:rPr>
        <w:t>78</w:t>
      </w:r>
      <w:r w:rsidRPr="002C2F44">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711C26" w:rsidRPr="002C2F44">
        <w:rPr>
          <w:rFonts w:ascii="Times New Roman" w:eastAsia="Calibri" w:hAnsi="Times New Roman"/>
          <w:sz w:val="27"/>
          <w:szCs w:val="27"/>
          <w:lang w:eastAsia="x-none"/>
        </w:rPr>
        <w:t>23</w:t>
      </w:r>
      <w:r w:rsidR="00664EB8" w:rsidRPr="002C2F44">
        <w:rPr>
          <w:rFonts w:ascii="Times New Roman" w:eastAsia="Calibri" w:hAnsi="Times New Roman"/>
          <w:sz w:val="27"/>
          <w:szCs w:val="27"/>
          <w:lang w:eastAsia="x-none"/>
        </w:rPr>
        <w:t xml:space="preserve"> </w:t>
      </w:r>
      <w:r w:rsidR="00711C26" w:rsidRPr="002C2F44">
        <w:rPr>
          <w:rFonts w:ascii="Times New Roman" w:eastAsia="Calibri" w:hAnsi="Times New Roman"/>
          <w:sz w:val="27"/>
          <w:szCs w:val="27"/>
          <w:lang w:eastAsia="x-none"/>
        </w:rPr>
        <w:t>749,9</w:t>
      </w:r>
      <w:r w:rsidRPr="002C2F44">
        <w:rPr>
          <w:rFonts w:ascii="Times New Roman" w:eastAsia="Calibri" w:hAnsi="Times New Roman"/>
          <w:sz w:val="27"/>
          <w:szCs w:val="27"/>
          <w:lang w:eastAsia="x-none"/>
        </w:rPr>
        <w:t xml:space="preserve"> тис.</w:t>
      </w:r>
      <w:r w:rsidR="0063457F"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гривень, видатки на оплату комунальних послуг та енергоносіїв склали </w:t>
      </w:r>
      <w:r w:rsidR="000D3CCD" w:rsidRPr="002C2F44">
        <w:rPr>
          <w:rFonts w:ascii="Times New Roman" w:eastAsia="Calibri" w:hAnsi="Times New Roman"/>
          <w:sz w:val="27"/>
          <w:szCs w:val="27"/>
          <w:lang w:eastAsia="x-none"/>
        </w:rPr>
        <w:t>1</w:t>
      </w:r>
      <w:r w:rsidR="00664EB8" w:rsidRPr="002C2F44">
        <w:rPr>
          <w:rFonts w:ascii="Times New Roman" w:eastAsia="Calibri" w:hAnsi="Times New Roman"/>
          <w:sz w:val="27"/>
          <w:szCs w:val="27"/>
          <w:lang w:eastAsia="x-none"/>
        </w:rPr>
        <w:t xml:space="preserve"> </w:t>
      </w:r>
      <w:r w:rsidR="000D3CCD" w:rsidRPr="002C2F44">
        <w:rPr>
          <w:rFonts w:ascii="Times New Roman" w:eastAsia="Calibri" w:hAnsi="Times New Roman"/>
          <w:sz w:val="27"/>
          <w:szCs w:val="27"/>
          <w:lang w:eastAsia="x-none"/>
        </w:rPr>
        <w:t>926,0</w:t>
      </w:r>
      <w:r w:rsidRPr="002C2F44">
        <w:rPr>
          <w:rFonts w:ascii="Times New Roman" w:eastAsia="Calibri" w:hAnsi="Times New Roman"/>
          <w:sz w:val="27"/>
          <w:szCs w:val="27"/>
          <w:lang w:eastAsia="x-none"/>
        </w:rPr>
        <w:t xml:space="preserve"> тис. гривень.</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0D3CCD" w:rsidRPr="002C2F44">
        <w:rPr>
          <w:rFonts w:ascii="Times New Roman" w:eastAsia="Calibri" w:hAnsi="Times New Roman"/>
          <w:sz w:val="27"/>
          <w:szCs w:val="27"/>
          <w:lang w:eastAsia="x-none"/>
        </w:rPr>
        <w:t>44303,8</w:t>
      </w:r>
      <w:r w:rsidRPr="002C2F44">
        <w:rPr>
          <w:rFonts w:ascii="Times New Roman" w:eastAsia="Calibri" w:hAnsi="Times New Roman"/>
          <w:sz w:val="27"/>
          <w:szCs w:val="27"/>
          <w:lang w:eastAsia="x-none"/>
        </w:rPr>
        <w:t xml:space="preserve"> тис. гривень: плата за послуги в сумі </w:t>
      </w:r>
      <w:r w:rsidR="000D3CCD" w:rsidRPr="002C2F44">
        <w:rPr>
          <w:rFonts w:ascii="Times New Roman" w:eastAsia="Calibri" w:hAnsi="Times New Roman"/>
          <w:sz w:val="27"/>
          <w:szCs w:val="27"/>
          <w:lang w:eastAsia="x-none"/>
        </w:rPr>
        <w:t>1,1</w:t>
      </w:r>
      <w:r w:rsidRPr="002C2F44">
        <w:rPr>
          <w:rFonts w:ascii="Times New Roman" w:eastAsia="Calibri" w:hAnsi="Times New Roman"/>
          <w:sz w:val="27"/>
          <w:szCs w:val="27"/>
          <w:lang w:eastAsia="x-none"/>
        </w:rPr>
        <w:t xml:space="preserve"> тис. гривень, </w:t>
      </w:r>
      <w:bookmarkStart w:id="0" w:name="_Hlk132030214"/>
      <w:r w:rsidRPr="002C2F44">
        <w:rPr>
          <w:rFonts w:ascii="Times New Roman" w:eastAsia="Calibri" w:hAnsi="Times New Roman"/>
          <w:sz w:val="27"/>
          <w:szCs w:val="27"/>
          <w:lang w:eastAsia="x-none"/>
        </w:rPr>
        <w:t xml:space="preserve">та інші джерела власних надходжень (благодійна допомога) в сумі </w:t>
      </w:r>
      <w:r w:rsidR="000D3CCD" w:rsidRPr="002C2F44">
        <w:rPr>
          <w:rFonts w:ascii="Times New Roman" w:eastAsia="Calibri" w:hAnsi="Times New Roman"/>
          <w:sz w:val="27"/>
          <w:szCs w:val="27"/>
          <w:lang w:eastAsia="x-none"/>
        </w:rPr>
        <w:t>42</w:t>
      </w:r>
      <w:r w:rsidR="00664EB8" w:rsidRPr="002C2F44">
        <w:rPr>
          <w:rFonts w:ascii="Times New Roman" w:eastAsia="Calibri" w:hAnsi="Times New Roman"/>
          <w:sz w:val="27"/>
          <w:szCs w:val="27"/>
          <w:lang w:eastAsia="x-none"/>
        </w:rPr>
        <w:t xml:space="preserve"> </w:t>
      </w:r>
      <w:r w:rsidR="000D3CCD" w:rsidRPr="002C2F44">
        <w:rPr>
          <w:rFonts w:ascii="Times New Roman" w:eastAsia="Calibri" w:hAnsi="Times New Roman"/>
          <w:sz w:val="27"/>
          <w:szCs w:val="27"/>
          <w:lang w:eastAsia="x-none"/>
        </w:rPr>
        <w:t>659,2</w:t>
      </w:r>
      <w:r w:rsidRPr="002C2F44">
        <w:rPr>
          <w:rFonts w:ascii="Times New Roman" w:eastAsia="Calibri" w:hAnsi="Times New Roman"/>
          <w:sz w:val="27"/>
          <w:szCs w:val="27"/>
          <w:lang w:eastAsia="x-none"/>
        </w:rPr>
        <w:t xml:space="preserve"> тис. гривень, інші кошти спеціального фонду в сумі </w:t>
      </w:r>
      <w:r w:rsidR="000D3CCD" w:rsidRPr="002C2F44">
        <w:rPr>
          <w:rFonts w:ascii="Times New Roman" w:eastAsia="Calibri" w:hAnsi="Times New Roman"/>
          <w:sz w:val="27"/>
          <w:szCs w:val="27"/>
          <w:lang w:eastAsia="x-none"/>
        </w:rPr>
        <w:t>1</w:t>
      </w:r>
      <w:r w:rsidR="00664EB8" w:rsidRPr="002C2F44">
        <w:rPr>
          <w:rFonts w:ascii="Times New Roman" w:eastAsia="Calibri" w:hAnsi="Times New Roman"/>
          <w:sz w:val="27"/>
          <w:szCs w:val="27"/>
          <w:lang w:eastAsia="x-none"/>
        </w:rPr>
        <w:t xml:space="preserve"> </w:t>
      </w:r>
      <w:r w:rsidR="000D3CCD" w:rsidRPr="002C2F44">
        <w:rPr>
          <w:rFonts w:ascii="Times New Roman" w:eastAsia="Calibri" w:hAnsi="Times New Roman"/>
          <w:sz w:val="27"/>
          <w:szCs w:val="27"/>
          <w:lang w:eastAsia="x-none"/>
        </w:rPr>
        <w:t>643,5</w:t>
      </w:r>
      <w:r w:rsidRPr="002C2F44">
        <w:rPr>
          <w:rFonts w:ascii="Times New Roman" w:eastAsia="Calibri" w:hAnsi="Times New Roman"/>
          <w:sz w:val="27"/>
          <w:szCs w:val="27"/>
          <w:lang w:eastAsia="x-none"/>
        </w:rPr>
        <w:t xml:space="preserve"> тис. гривень.</w:t>
      </w:r>
    </w:p>
    <w:bookmarkEnd w:id="0"/>
    <w:p w:rsidR="00044CC4" w:rsidRPr="002C2F44" w:rsidRDefault="00044CC4" w:rsidP="00D531F6">
      <w:pPr>
        <w:jc w:val="center"/>
        <w:rPr>
          <w:rFonts w:ascii="Times New Roman" w:hAnsi="Times New Roman"/>
          <w:b/>
          <w:sz w:val="27"/>
          <w:szCs w:val="27"/>
          <w:u w:val="single"/>
        </w:rPr>
      </w:pPr>
    </w:p>
    <w:p w:rsidR="00223AE1" w:rsidRDefault="00223AE1" w:rsidP="00D531F6">
      <w:pPr>
        <w:jc w:val="center"/>
        <w:rPr>
          <w:rFonts w:ascii="Times New Roman" w:hAnsi="Times New Roman"/>
          <w:b/>
          <w:sz w:val="27"/>
          <w:szCs w:val="27"/>
          <w:u w:val="single"/>
        </w:rPr>
      </w:pPr>
    </w:p>
    <w:p w:rsidR="002C2F44" w:rsidRDefault="002C2F44" w:rsidP="00D531F6">
      <w:pPr>
        <w:jc w:val="center"/>
        <w:rPr>
          <w:rFonts w:ascii="Times New Roman" w:hAnsi="Times New Roman"/>
          <w:b/>
          <w:sz w:val="27"/>
          <w:szCs w:val="27"/>
          <w:u w:val="single"/>
        </w:rPr>
      </w:pPr>
    </w:p>
    <w:p w:rsidR="002C2F44" w:rsidRPr="002C2F44" w:rsidRDefault="002C2F44" w:rsidP="00D531F6">
      <w:pPr>
        <w:jc w:val="center"/>
        <w:rPr>
          <w:rFonts w:ascii="Times New Roman" w:hAnsi="Times New Roman"/>
          <w:b/>
          <w:sz w:val="27"/>
          <w:szCs w:val="27"/>
          <w:u w:val="single"/>
        </w:rPr>
      </w:pPr>
    </w:p>
    <w:p w:rsidR="00BA7F0D" w:rsidRPr="002C2F44" w:rsidRDefault="00BA7F0D" w:rsidP="00D531F6">
      <w:pPr>
        <w:jc w:val="center"/>
        <w:rPr>
          <w:rFonts w:ascii="Times New Roman" w:hAnsi="Times New Roman"/>
          <w:b/>
          <w:sz w:val="27"/>
          <w:szCs w:val="27"/>
          <w:u w:val="single"/>
        </w:rPr>
      </w:pPr>
    </w:p>
    <w:p w:rsidR="00D531F6" w:rsidRPr="002C2F44" w:rsidRDefault="00D531F6" w:rsidP="00D531F6">
      <w:pPr>
        <w:jc w:val="center"/>
        <w:rPr>
          <w:rFonts w:ascii="Times New Roman" w:hAnsi="Times New Roman"/>
          <w:b/>
          <w:sz w:val="27"/>
          <w:szCs w:val="27"/>
          <w:u w:val="single"/>
        </w:rPr>
      </w:pPr>
      <w:r w:rsidRPr="002C2F44">
        <w:rPr>
          <w:rFonts w:ascii="Times New Roman" w:hAnsi="Times New Roman"/>
          <w:b/>
          <w:sz w:val="27"/>
          <w:szCs w:val="27"/>
          <w:u w:val="single"/>
        </w:rPr>
        <w:t>Освіта (1000)</w:t>
      </w:r>
    </w:p>
    <w:p w:rsidR="00D531F6" w:rsidRPr="002C2F44" w:rsidRDefault="00D531F6" w:rsidP="00D531F6">
      <w:pPr>
        <w:jc w:val="center"/>
        <w:rPr>
          <w:rFonts w:ascii="Times New Roman" w:hAnsi="Times New Roman"/>
          <w:b/>
          <w:sz w:val="27"/>
          <w:szCs w:val="27"/>
          <w:u w:val="single"/>
        </w:rPr>
      </w:pP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освіту по загальному фонду затверджені в сумі </w:t>
      </w:r>
      <w:r w:rsidR="008E4E48" w:rsidRPr="002C2F44">
        <w:rPr>
          <w:rFonts w:ascii="Times New Roman" w:eastAsia="Calibri" w:hAnsi="Times New Roman"/>
          <w:sz w:val="27"/>
          <w:szCs w:val="27"/>
          <w:lang w:eastAsia="x-none"/>
        </w:rPr>
        <w:t>146</w:t>
      </w:r>
      <w:r w:rsidR="00664EB8" w:rsidRPr="002C2F44">
        <w:rPr>
          <w:rFonts w:ascii="Times New Roman" w:eastAsia="Calibri" w:hAnsi="Times New Roman"/>
          <w:sz w:val="27"/>
          <w:szCs w:val="27"/>
          <w:lang w:eastAsia="x-none"/>
        </w:rPr>
        <w:t xml:space="preserve"> </w:t>
      </w:r>
      <w:r w:rsidR="008E4E48" w:rsidRPr="002C2F44">
        <w:rPr>
          <w:rFonts w:ascii="Times New Roman" w:eastAsia="Calibri" w:hAnsi="Times New Roman"/>
          <w:sz w:val="27"/>
          <w:szCs w:val="27"/>
          <w:lang w:eastAsia="x-none"/>
        </w:rPr>
        <w:t>675,7</w:t>
      </w:r>
      <w:r w:rsidRPr="002C2F44">
        <w:rPr>
          <w:rFonts w:ascii="Times New Roman" w:eastAsia="Calibri" w:hAnsi="Times New Roman"/>
          <w:sz w:val="27"/>
          <w:szCs w:val="27"/>
          <w:lang w:eastAsia="x-none"/>
        </w:rPr>
        <w:t xml:space="preserve"> тис</w:t>
      </w:r>
      <w:r w:rsidR="00BA5E97"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гривень, фактично виконано за звітний період </w:t>
      </w:r>
      <w:r w:rsidR="008E4E48" w:rsidRPr="002C2F44">
        <w:rPr>
          <w:rFonts w:ascii="Times New Roman" w:eastAsia="Calibri" w:hAnsi="Times New Roman"/>
          <w:sz w:val="27"/>
          <w:szCs w:val="27"/>
          <w:lang w:eastAsia="x-none"/>
        </w:rPr>
        <w:t>100</w:t>
      </w:r>
      <w:r w:rsidR="00664EB8" w:rsidRPr="002C2F44">
        <w:rPr>
          <w:rFonts w:ascii="Times New Roman" w:eastAsia="Calibri" w:hAnsi="Times New Roman"/>
          <w:sz w:val="27"/>
          <w:szCs w:val="27"/>
          <w:lang w:eastAsia="x-none"/>
        </w:rPr>
        <w:t xml:space="preserve"> </w:t>
      </w:r>
      <w:r w:rsidR="008E4E48" w:rsidRPr="002C2F44">
        <w:rPr>
          <w:rFonts w:ascii="Times New Roman" w:eastAsia="Calibri" w:hAnsi="Times New Roman"/>
          <w:sz w:val="27"/>
          <w:szCs w:val="27"/>
          <w:lang w:eastAsia="x-none"/>
        </w:rPr>
        <w:t>423,1</w:t>
      </w:r>
      <w:r w:rsidRPr="002C2F44">
        <w:rPr>
          <w:rFonts w:ascii="Times New Roman" w:eastAsia="Calibri" w:hAnsi="Times New Roman"/>
          <w:sz w:val="27"/>
          <w:szCs w:val="27"/>
          <w:lang w:eastAsia="x-none"/>
        </w:rPr>
        <w:t xml:space="preserve"> тис.</w:t>
      </w:r>
      <w:r w:rsidR="00BA5E97"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гривень, що становить </w:t>
      </w:r>
      <w:r w:rsidR="008E4E48" w:rsidRPr="002C2F44">
        <w:rPr>
          <w:rFonts w:ascii="Times New Roman" w:eastAsia="Calibri" w:hAnsi="Times New Roman"/>
          <w:sz w:val="27"/>
          <w:szCs w:val="27"/>
          <w:lang w:eastAsia="x-none"/>
        </w:rPr>
        <w:t>68,5</w:t>
      </w:r>
      <w:r w:rsidRPr="002C2F44">
        <w:rPr>
          <w:rFonts w:ascii="Times New Roman" w:eastAsia="Calibri" w:hAnsi="Times New Roman"/>
          <w:sz w:val="27"/>
          <w:szCs w:val="27"/>
          <w:lang w:eastAsia="x-none"/>
        </w:rPr>
        <w:t xml:space="preserve">% до річних призначень, з них на заробітну плату з нарахуваннями направлено </w:t>
      </w:r>
      <w:r w:rsidR="008E4E48" w:rsidRPr="002C2F44">
        <w:rPr>
          <w:rFonts w:ascii="Times New Roman" w:eastAsia="Calibri" w:hAnsi="Times New Roman"/>
          <w:sz w:val="27"/>
          <w:szCs w:val="27"/>
          <w:lang w:eastAsia="x-none"/>
        </w:rPr>
        <w:t>87</w:t>
      </w:r>
      <w:r w:rsidR="00664EB8" w:rsidRPr="002C2F44">
        <w:rPr>
          <w:rFonts w:ascii="Times New Roman" w:eastAsia="Calibri" w:hAnsi="Times New Roman"/>
          <w:sz w:val="27"/>
          <w:szCs w:val="27"/>
          <w:lang w:eastAsia="x-none"/>
        </w:rPr>
        <w:t xml:space="preserve"> </w:t>
      </w:r>
      <w:r w:rsidR="008E4E48" w:rsidRPr="002C2F44">
        <w:rPr>
          <w:rFonts w:ascii="Times New Roman" w:eastAsia="Calibri" w:hAnsi="Times New Roman"/>
          <w:sz w:val="27"/>
          <w:szCs w:val="27"/>
          <w:lang w:eastAsia="x-none"/>
        </w:rPr>
        <w:t>218,9</w:t>
      </w:r>
      <w:r w:rsidRPr="002C2F44">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8E4E48" w:rsidRPr="002C2F44">
        <w:rPr>
          <w:rFonts w:ascii="Times New Roman" w:eastAsia="Calibri" w:hAnsi="Times New Roman"/>
          <w:sz w:val="27"/>
          <w:szCs w:val="27"/>
          <w:lang w:eastAsia="x-none"/>
        </w:rPr>
        <w:t>9</w:t>
      </w:r>
      <w:r w:rsidR="00664EB8" w:rsidRPr="002C2F44">
        <w:rPr>
          <w:rFonts w:ascii="Times New Roman" w:eastAsia="Calibri" w:hAnsi="Times New Roman"/>
          <w:sz w:val="27"/>
          <w:szCs w:val="27"/>
          <w:lang w:eastAsia="x-none"/>
        </w:rPr>
        <w:t xml:space="preserve"> </w:t>
      </w:r>
      <w:r w:rsidR="008E4E48" w:rsidRPr="002C2F44">
        <w:rPr>
          <w:rFonts w:ascii="Times New Roman" w:eastAsia="Calibri" w:hAnsi="Times New Roman"/>
          <w:sz w:val="27"/>
          <w:szCs w:val="27"/>
          <w:lang w:eastAsia="x-none"/>
        </w:rPr>
        <w:t>262,3</w:t>
      </w:r>
      <w:r w:rsidRPr="002C2F44">
        <w:rPr>
          <w:rFonts w:ascii="Times New Roman" w:eastAsia="Calibri" w:hAnsi="Times New Roman"/>
          <w:sz w:val="27"/>
          <w:szCs w:val="27"/>
          <w:lang w:eastAsia="x-none"/>
        </w:rPr>
        <w:t xml:space="preserve"> тис. гривень.</w:t>
      </w:r>
    </w:p>
    <w:p w:rsidR="005B4E84" w:rsidRPr="002C2F44" w:rsidRDefault="005B4E84" w:rsidP="004764B1">
      <w:pPr>
        <w:ind w:firstLine="567"/>
        <w:jc w:val="both"/>
        <w:rPr>
          <w:rFonts w:ascii="Times New Roman" w:eastAsia="Calibri" w:hAnsi="Times New Roman"/>
          <w:sz w:val="27"/>
          <w:szCs w:val="27"/>
          <w:lang w:eastAsia="x-none"/>
        </w:rPr>
      </w:pPr>
    </w:p>
    <w:p w:rsidR="004764B1" w:rsidRPr="002C2F44" w:rsidRDefault="00D531F6" w:rsidP="004764B1">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фактичне виконання склало </w:t>
      </w:r>
      <w:r w:rsidR="008E4E48" w:rsidRPr="002C2F44">
        <w:rPr>
          <w:rFonts w:ascii="Times New Roman" w:eastAsia="Calibri" w:hAnsi="Times New Roman"/>
          <w:sz w:val="27"/>
          <w:szCs w:val="27"/>
          <w:lang w:eastAsia="x-none"/>
        </w:rPr>
        <w:t>23</w:t>
      </w:r>
      <w:r w:rsidR="00664EB8" w:rsidRPr="002C2F44">
        <w:rPr>
          <w:rFonts w:ascii="Times New Roman" w:eastAsia="Calibri" w:hAnsi="Times New Roman"/>
          <w:sz w:val="27"/>
          <w:szCs w:val="27"/>
          <w:lang w:eastAsia="x-none"/>
        </w:rPr>
        <w:t xml:space="preserve"> </w:t>
      </w:r>
      <w:r w:rsidR="008E4E48" w:rsidRPr="002C2F44">
        <w:rPr>
          <w:rFonts w:ascii="Times New Roman" w:eastAsia="Calibri" w:hAnsi="Times New Roman"/>
          <w:sz w:val="27"/>
          <w:szCs w:val="27"/>
          <w:lang w:eastAsia="x-none"/>
        </w:rPr>
        <w:t>267,6</w:t>
      </w:r>
      <w:r w:rsidRPr="002C2F44">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8E4E48" w:rsidRPr="002C2F44">
        <w:rPr>
          <w:rFonts w:ascii="Times New Roman" w:eastAsia="Calibri" w:hAnsi="Times New Roman"/>
          <w:sz w:val="27"/>
          <w:szCs w:val="27"/>
          <w:lang w:eastAsia="x-none"/>
        </w:rPr>
        <w:t>938,9</w:t>
      </w:r>
      <w:r w:rsidRPr="002C2F44">
        <w:rPr>
          <w:rFonts w:ascii="Times New Roman" w:eastAsia="Calibri" w:hAnsi="Times New Roman"/>
          <w:sz w:val="27"/>
          <w:szCs w:val="27"/>
          <w:lang w:eastAsia="x-none"/>
        </w:rPr>
        <w:t xml:space="preserve"> тис.</w:t>
      </w:r>
      <w:r w:rsidR="00BA5E97"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гривень, інші джерела власних надходжень (благодійна допомога) в сумі </w:t>
      </w:r>
      <w:r w:rsidR="009D400F" w:rsidRPr="002C2F44">
        <w:rPr>
          <w:rFonts w:ascii="Times New Roman" w:eastAsia="Calibri" w:hAnsi="Times New Roman"/>
          <w:sz w:val="27"/>
          <w:szCs w:val="27"/>
          <w:lang w:eastAsia="x-none"/>
        </w:rPr>
        <w:t>20960,6</w:t>
      </w:r>
      <w:r w:rsidRPr="002C2F44">
        <w:rPr>
          <w:rFonts w:ascii="Times New Roman" w:eastAsia="Calibri" w:hAnsi="Times New Roman"/>
          <w:sz w:val="27"/>
          <w:szCs w:val="27"/>
          <w:lang w:eastAsia="x-none"/>
        </w:rPr>
        <w:t xml:space="preserve"> тис. гривень</w:t>
      </w:r>
      <w:r w:rsidR="004764B1" w:rsidRPr="002C2F44">
        <w:rPr>
          <w:rFonts w:ascii="Times New Roman" w:eastAsia="Calibri" w:hAnsi="Times New Roman"/>
          <w:sz w:val="27"/>
          <w:szCs w:val="27"/>
          <w:lang w:eastAsia="x-none"/>
        </w:rPr>
        <w:t xml:space="preserve">, інші кошти спеціального фонду в сумі </w:t>
      </w:r>
      <w:r w:rsidR="009D400F" w:rsidRPr="002C2F44">
        <w:rPr>
          <w:rFonts w:ascii="Times New Roman" w:eastAsia="Calibri" w:hAnsi="Times New Roman"/>
          <w:sz w:val="27"/>
          <w:szCs w:val="27"/>
          <w:lang w:eastAsia="x-none"/>
        </w:rPr>
        <w:t>1</w:t>
      </w:r>
      <w:r w:rsidR="00664EB8" w:rsidRPr="002C2F44">
        <w:rPr>
          <w:rFonts w:ascii="Times New Roman" w:eastAsia="Calibri" w:hAnsi="Times New Roman"/>
          <w:sz w:val="27"/>
          <w:szCs w:val="27"/>
          <w:lang w:eastAsia="x-none"/>
        </w:rPr>
        <w:t xml:space="preserve"> </w:t>
      </w:r>
      <w:r w:rsidR="009D400F" w:rsidRPr="002C2F44">
        <w:rPr>
          <w:rFonts w:ascii="Times New Roman" w:eastAsia="Calibri" w:hAnsi="Times New Roman"/>
          <w:sz w:val="27"/>
          <w:szCs w:val="27"/>
          <w:lang w:eastAsia="x-none"/>
        </w:rPr>
        <w:t>368,1</w:t>
      </w:r>
      <w:r w:rsidR="004764B1" w:rsidRPr="002C2F44">
        <w:rPr>
          <w:rFonts w:ascii="Times New Roman" w:eastAsia="Calibri" w:hAnsi="Times New Roman"/>
          <w:sz w:val="27"/>
          <w:szCs w:val="27"/>
          <w:lang w:eastAsia="x-none"/>
        </w:rPr>
        <w:t xml:space="preserve"> тис. гривень.</w:t>
      </w:r>
    </w:p>
    <w:p w:rsidR="00D531F6" w:rsidRPr="002C2F44" w:rsidRDefault="00D531F6" w:rsidP="00D531F6">
      <w:pPr>
        <w:ind w:firstLine="567"/>
        <w:jc w:val="both"/>
        <w:rPr>
          <w:rFonts w:ascii="Times New Roman" w:eastAsia="Calibri" w:hAnsi="Times New Roman"/>
          <w:sz w:val="27"/>
          <w:szCs w:val="27"/>
          <w:lang w:eastAsia="x-none"/>
        </w:rPr>
      </w:pP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Надання дошкільної освіти (1010)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дошкільну освіту по загальному фонду склали </w:t>
      </w:r>
      <w:r w:rsidR="00604690" w:rsidRPr="002C2F44">
        <w:rPr>
          <w:rFonts w:ascii="Times New Roman" w:eastAsia="Calibri" w:hAnsi="Times New Roman"/>
          <w:sz w:val="27"/>
          <w:szCs w:val="27"/>
          <w:lang w:eastAsia="x-none"/>
        </w:rPr>
        <w:t>19</w:t>
      </w:r>
      <w:r w:rsidR="00664EB8" w:rsidRPr="002C2F44">
        <w:rPr>
          <w:rFonts w:ascii="Times New Roman" w:eastAsia="Calibri" w:hAnsi="Times New Roman"/>
          <w:sz w:val="27"/>
          <w:szCs w:val="27"/>
          <w:lang w:eastAsia="x-none"/>
        </w:rPr>
        <w:t xml:space="preserve"> </w:t>
      </w:r>
      <w:r w:rsidR="00604690" w:rsidRPr="002C2F44">
        <w:rPr>
          <w:rFonts w:ascii="Times New Roman" w:eastAsia="Calibri" w:hAnsi="Times New Roman"/>
          <w:sz w:val="27"/>
          <w:szCs w:val="27"/>
          <w:lang w:eastAsia="x-none"/>
        </w:rPr>
        <w:t>150,0</w:t>
      </w:r>
      <w:r w:rsidRPr="002C2F44">
        <w:rPr>
          <w:rFonts w:ascii="Times New Roman" w:eastAsia="Calibri" w:hAnsi="Times New Roman"/>
          <w:sz w:val="27"/>
          <w:szCs w:val="27"/>
          <w:lang w:eastAsia="x-none"/>
        </w:rPr>
        <w:t xml:space="preserve"> тис. гривень при запланованих </w:t>
      </w:r>
      <w:r w:rsidR="00604690" w:rsidRPr="002C2F44">
        <w:rPr>
          <w:rFonts w:ascii="Times New Roman" w:eastAsia="Calibri" w:hAnsi="Times New Roman"/>
          <w:sz w:val="27"/>
          <w:szCs w:val="27"/>
          <w:lang w:eastAsia="x-none"/>
        </w:rPr>
        <w:t>28</w:t>
      </w:r>
      <w:r w:rsidR="00664EB8" w:rsidRPr="002C2F44">
        <w:rPr>
          <w:rFonts w:ascii="Times New Roman" w:eastAsia="Calibri" w:hAnsi="Times New Roman"/>
          <w:sz w:val="27"/>
          <w:szCs w:val="27"/>
          <w:lang w:eastAsia="x-none"/>
        </w:rPr>
        <w:t xml:space="preserve"> </w:t>
      </w:r>
      <w:r w:rsidR="00604690" w:rsidRPr="002C2F44">
        <w:rPr>
          <w:rFonts w:ascii="Times New Roman" w:eastAsia="Calibri" w:hAnsi="Times New Roman"/>
          <w:sz w:val="27"/>
          <w:szCs w:val="27"/>
          <w:lang w:eastAsia="x-none"/>
        </w:rPr>
        <w:t>226,5</w:t>
      </w:r>
      <w:r w:rsidRPr="002C2F44">
        <w:rPr>
          <w:rFonts w:ascii="Times New Roman" w:eastAsia="Calibri" w:hAnsi="Times New Roman"/>
          <w:sz w:val="27"/>
          <w:szCs w:val="27"/>
          <w:lang w:eastAsia="x-none"/>
        </w:rPr>
        <w:t xml:space="preserve"> тис. гривень, що складає </w:t>
      </w:r>
      <w:r w:rsidR="00604690" w:rsidRPr="002C2F44">
        <w:rPr>
          <w:rFonts w:ascii="Times New Roman" w:eastAsia="Calibri" w:hAnsi="Times New Roman"/>
          <w:sz w:val="27"/>
          <w:szCs w:val="27"/>
          <w:lang w:eastAsia="x-none"/>
        </w:rPr>
        <w:t>67,8</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4E5A20" w:rsidRPr="002C2F44">
        <w:rPr>
          <w:rFonts w:ascii="Times New Roman" w:eastAsia="Calibri" w:hAnsi="Times New Roman"/>
          <w:sz w:val="27"/>
          <w:szCs w:val="27"/>
          <w:lang w:eastAsia="x-none"/>
        </w:rPr>
        <w:t>13</w:t>
      </w:r>
      <w:r w:rsidR="00664EB8" w:rsidRPr="002C2F44">
        <w:rPr>
          <w:rFonts w:ascii="Times New Roman" w:eastAsia="Calibri" w:hAnsi="Times New Roman"/>
          <w:sz w:val="27"/>
          <w:szCs w:val="27"/>
          <w:lang w:eastAsia="x-none"/>
        </w:rPr>
        <w:t xml:space="preserve"> </w:t>
      </w:r>
      <w:r w:rsidR="004E5A20" w:rsidRPr="002C2F44">
        <w:rPr>
          <w:rFonts w:ascii="Times New Roman" w:eastAsia="Calibri" w:hAnsi="Times New Roman"/>
          <w:sz w:val="27"/>
          <w:szCs w:val="27"/>
          <w:lang w:eastAsia="x-none"/>
        </w:rPr>
        <w:t>544,4</w:t>
      </w:r>
      <w:r w:rsidRPr="002C2F44">
        <w:rPr>
          <w:rFonts w:ascii="Times New Roman" w:eastAsia="Calibri" w:hAnsi="Times New Roman"/>
          <w:sz w:val="27"/>
          <w:szCs w:val="27"/>
          <w:lang w:eastAsia="x-none"/>
        </w:rPr>
        <w:t xml:space="preserve"> тис.</w:t>
      </w:r>
      <w:r w:rsidRPr="002C2F44">
        <w:rPr>
          <w:rFonts w:ascii="Times New Roman" w:eastAsia="Calibri" w:hAnsi="Times New Roman"/>
          <w:sz w:val="27"/>
          <w:szCs w:val="27"/>
          <w:lang w:val="ru-RU" w:eastAsia="x-none"/>
        </w:rPr>
        <w:t xml:space="preserve"> </w:t>
      </w:r>
      <w:r w:rsidRPr="002C2F44">
        <w:rPr>
          <w:rFonts w:ascii="Times New Roman" w:eastAsia="Calibri" w:hAnsi="Times New Roman"/>
          <w:sz w:val="27"/>
          <w:szCs w:val="27"/>
          <w:lang w:eastAsia="x-none"/>
        </w:rPr>
        <w:t xml:space="preserve">гривень, видатки на оплату за комунальні послуги та енергоносії складають </w:t>
      </w:r>
      <w:r w:rsidR="004E5A20" w:rsidRPr="002C2F44">
        <w:rPr>
          <w:rFonts w:ascii="Times New Roman" w:eastAsia="Calibri" w:hAnsi="Times New Roman"/>
          <w:sz w:val="27"/>
          <w:szCs w:val="27"/>
          <w:lang w:eastAsia="x-none"/>
        </w:rPr>
        <w:t>2695,8</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На харчування дітей в дошкільних закладах витрачено коштів у сумі </w:t>
      </w:r>
      <w:r w:rsidR="004E5A20" w:rsidRPr="002C2F44">
        <w:rPr>
          <w:rFonts w:ascii="Times New Roman" w:eastAsia="Calibri" w:hAnsi="Times New Roman"/>
          <w:sz w:val="27"/>
          <w:szCs w:val="27"/>
          <w:lang w:eastAsia="x-none"/>
        </w:rPr>
        <w:t>1</w:t>
      </w:r>
      <w:r w:rsidR="00664EB8" w:rsidRPr="002C2F44">
        <w:rPr>
          <w:rFonts w:ascii="Times New Roman" w:eastAsia="Calibri" w:hAnsi="Times New Roman"/>
          <w:sz w:val="27"/>
          <w:szCs w:val="27"/>
          <w:lang w:eastAsia="x-none"/>
        </w:rPr>
        <w:t xml:space="preserve"> </w:t>
      </w:r>
      <w:r w:rsidR="004E5A20" w:rsidRPr="002C2F44">
        <w:rPr>
          <w:rFonts w:ascii="Times New Roman" w:eastAsia="Calibri" w:hAnsi="Times New Roman"/>
          <w:sz w:val="27"/>
          <w:szCs w:val="27"/>
          <w:lang w:eastAsia="x-none"/>
        </w:rPr>
        <w:t>874,1</w:t>
      </w:r>
      <w:r w:rsidRPr="002C2F44">
        <w:rPr>
          <w:rFonts w:ascii="Times New Roman" w:eastAsia="Calibri" w:hAnsi="Times New Roman"/>
          <w:sz w:val="27"/>
          <w:szCs w:val="27"/>
          <w:lang w:eastAsia="x-none"/>
        </w:rPr>
        <w:t xml:space="preserve"> тис. гривень; середня вартість харчування за 1 день складає </w:t>
      </w:r>
      <w:r w:rsidR="00EC1B4E" w:rsidRPr="002C2F44">
        <w:rPr>
          <w:rFonts w:ascii="Times New Roman" w:eastAsia="Calibri" w:hAnsi="Times New Roman"/>
          <w:sz w:val="27"/>
          <w:szCs w:val="27"/>
          <w:lang w:eastAsia="x-none"/>
        </w:rPr>
        <w:t>70,0</w:t>
      </w:r>
      <w:r w:rsidRPr="002C2F44">
        <w:rPr>
          <w:rFonts w:ascii="Times New Roman" w:eastAsia="Calibri" w:hAnsi="Times New Roman"/>
          <w:sz w:val="27"/>
          <w:szCs w:val="27"/>
          <w:lang w:eastAsia="x-none"/>
        </w:rPr>
        <w:t xml:space="preserve"> гривень.</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4E5A20" w:rsidRPr="002C2F44">
        <w:rPr>
          <w:rFonts w:ascii="Times New Roman" w:eastAsia="Calibri" w:hAnsi="Times New Roman"/>
          <w:sz w:val="27"/>
          <w:szCs w:val="27"/>
          <w:lang w:eastAsia="x-none"/>
        </w:rPr>
        <w:t>6312,5</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w:t>
      </w:r>
      <w:bookmarkStart w:id="1" w:name="_Hlk139879111"/>
      <w:bookmarkStart w:id="2" w:name="_Hlk124510396"/>
      <w:r w:rsidRPr="002C2F44">
        <w:rPr>
          <w:rFonts w:ascii="Times New Roman" w:eastAsia="Calibri" w:hAnsi="Times New Roman"/>
          <w:sz w:val="27"/>
          <w:szCs w:val="27"/>
          <w:lang w:eastAsia="x-none"/>
        </w:rPr>
        <w:t xml:space="preserve">плата за послуги, що надаються бюджетними установами у сумі </w:t>
      </w:r>
      <w:bookmarkEnd w:id="1"/>
      <w:r w:rsidR="004E5A20" w:rsidRPr="002C2F44">
        <w:rPr>
          <w:rFonts w:ascii="Times New Roman" w:eastAsia="Calibri" w:hAnsi="Times New Roman"/>
          <w:sz w:val="27"/>
          <w:szCs w:val="27"/>
          <w:lang w:eastAsia="x-none"/>
        </w:rPr>
        <w:t>309,2</w:t>
      </w:r>
      <w:r w:rsidRPr="002C2F44">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у сумі </w:t>
      </w:r>
      <w:r w:rsidR="004E5A20" w:rsidRPr="002C2F44">
        <w:rPr>
          <w:rFonts w:ascii="Times New Roman" w:eastAsia="Calibri" w:hAnsi="Times New Roman"/>
          <w:sz w:val="27"/>
          <w:szCs w:val="27"/>
          <w:lang w:eastAsia="x-none"/>
        </w:rPr>
        <w:t>6</w:t>
      </w:r>
      <w:r w:rsidR="00664EB8" w:rsidRPr="002C2F44">
        <w:rPr>
          <w:rFonts w:ascii="Times New Roman" w:eastAsia="Calibri" w:hAnsi="Times New Roman"/>
          <w:sz w:val="27"/>
          <w:szCs w:val="27"/>
          <w:lang w:eastAsia="x-none"/>
        </w:rPr>
        <w:t xml:space="preserve"> </w:t>
      </w:r>
      <w:r w:rsidR="004E5A20" w:rsidRPr="002C2F44">
        <w:rPr>
          <w:rFonts w:ascii="Times New Roman" w:eastAsia="Calibri" w:hAnsi="Times New Roman"/>
          <w:sz w:val="27"/>
          <w:szCs w:val="27"/>
          <w:lang w:eastAsia="x-none"/>
        </w:rPr>
        <w:t>003,3</w:t>
      </w:r>
      <w:r w:rsidRPr="002C2F44">
        <w:rPr>
          <w:rFonts w:ascii="Times New Roman" w:eastAsia="Calibri" w:hAnsi="Times New Roman"/>
          <w:sz w:val="27"/>
          <w:szCs w:val="27"/>
          <w:lang w:eastAsia="x-none"/>
        </w:rPr>
        <w:t xml:space="preserve"> тис. гривень</w:t>
      </w:r>
      <w:bookmarkEnd w:id="2"/>
      <w:r w:rsidRPr="002C2F44">
        <w:rPr>
          <w:rFonts w:ascii="Times New Roman" w:eastAsia="Calibri" w:hAnsi="Times New Roman"/>
          <w:sz w:val="27"/>
          <w:szCs w:val="27"/>
          <w:lang w:eastAsia="x-none"/>
        </w:rPr>
        <w:t>.</w:t>
      </w:r>
    </w:p>
    <w:p w:rsidR="00D531F6" w:rsidRPr="002C2F44" w:rsidRDefault="00D531F6" w:rsidP="00D531F6">
      <w:pPr>
        <w:ind w:firstLine="567"/>
        <w:jc w:val="both"/>
        <w:rPr>
          <w:rFonts w:ascii="Times New Roman" w:eastAsia="Calibri" w:hAnsi="Times New Roman"/>
          <w:b/>
          <w:i/>
          <w:sz w:val="27"/>
          <w:szCs w:val="27"/>
          <w:highlight w:val="yellow"/>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Надання загальної середньої освіти закладами </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 xml:space="preserve">загальної середньої освіти </w:t>
      </w:r>
      <w:r w:rsidRPr="002C2F44">
        <w:rPr>
          <w:rFonts w:ascii="Times New Roman" w:hAnsi="Times New Roman"/>
          <w:b/>
          <w:i/>
          <w:iCs/>
          <w:sz w:val="27"/>
          <w:szCs w:val="27"/>
          <w:shd w:val="clear" w:color="auto" w:fill="FFFFFF"/>
        </w:rPr>
        <w:t>за рахунок коштів місцевого бюджету</w:t>
      </w:r>
      <w:r w:rsidRPr="002C2F44">
        <w:rPr>
          <w:rFonts w:ascii="Times New Roman" w:eastAsia="Calibri" w:hAnsi="Times New Roman"/>
          <w:b/>
          <w:i/>
          <w:sz w:val="27"/>
          <w:szCs w:val="27"/>
          <w:lang w:eastAsia="x-none"/>
        </w:rPr>
        <w:t xml:space="preserve"> (1021)</w:t>
      </w:r>
    </w:p>
    <w:p w:rsidR="00D531F6" w:rsidRPr="002C2F44" w:rsidRDefault="00D531F6" w:rsidP="00D531F6">
      <w:pPr>
        <w:ind w:firstLine="567"/>
        <w:jc w:val="both"/>
        <w:rPr>
          <w:rFonts w:ascii="Times New Roman" w:eastAsia="Calibri" w:hAnsi="Times New Roman"/>
          <w:sz w:val="27"/>
          <w:szCs w:val="27"/>
          <w:lang w:eastAsia="x-none"/>
        </w:rPr>
      </w:pPr>
      <w:bookmarkStart w:id="3" w:name="_Hlk142658420"/>
      <w:r w:rsidRPr="002C2F44">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5B4C77" w:rsidRPr="002C2F44">
        <w:rPr>
          <w:rFonts w:ascii="Times New Roman" w:eastAsia="Calibri" w:hAnsi="Times New Roman"/>
          <w:sz w:val="27"/>
          <w:szCs w:val="27"/>
          <w:lang w:eastAsia="x-none"/>
        </w:rPr>
        <w:t>18</w:t>
      </w:r>
      <w:r w:rsidR="00664EB8" w:rsidRPr="002C2F44">
        <w:rPr>
          <w:rFonts w:ascii="Times New Roman" w:eastAsia="Calibri" w:hAnsi="Times New Roman"/>
          <w:sz w:val="27"/>
          <w:szCs w:val="27"/>
          <w:lang w:eastAsia="x-none"/>
        </w:rPr>
        <w:t xml:space="preserve"> </w:t>
      </w:r>
      <w:r w:rsidR="005B4C77" w:rsidRPr="002C2F44">
        <w:rPr>
          <w:rFonts w:ascii="Times New Roman" w:eastAsia="Calibri" w:hAnsi="Times New Roman"/>
          <w:sz w:val="27"/>
          <w:szCs w:val="27"/>
          <w:lang w:eastAsia="x-none"/>
        </w:rPr>
        <w:t>659,3</w:t>
      </w:r>
      <w:r w:rsidRPr="002C2F44">
        <w:rPr>
          <w:rFonts w:ascii="Times New Roman" w:eastAsia="Calibri" w:hAnsi="Times New Roman"/>
          <w:sz w:val="27"/>
          <w:szCs w:val="27"/>
          <w:lang w:eastAsia="x-none"/>
        </w:rPr>
        <w:t xml:space="preserve"> тис. гривень при запланованих </w:t>
      </w:r>
      <w:r w:rsidR="005B4C77" w:rsidRPr="002C2F44">
        <w:rPr>
          <w:rFonts w:ascii="Times New Roman" w:eastAsia="Calibri" w:hAnsi="Times New Roman"/>
          <w:sz w:val="27"/>
          <w:szCs w:val="27"/>
          <w:lang w:eastAsia="x-none"/>
        </w:rPr>
        <w:t>30</w:t>
      </w:r>
      <w:r w:rsidR="00664EB8" w:rsidRPr="002C2F44">
        <w:rPr>
          <w:rFonts w:ascii="Times New Roman" w:eastAsia="Calibri" w:hAnsi="Times New Roman"/>
          <w:sz w:val="27"/>
          <w:szCs w:val="27"/>
          <w:lang w:eastAsia="x-none"/>
        </w:rPr>
        <w:t xml:space="preserve"> </w:t>
      </w:r>
      <w:r w:rsidR="005B4C77" w:rsidRPr="002C2F44">
        <w:rPr>
          <w:rFonts w:ascii="Times New Roman" w:eastAsia="Calibri" w:hAnsi="Times New Roman"/>
          <w:sz w:val="27"/>
          <w:szCs w:val="27"/>
          <w:lang w:eastAsia="x-none"/>
        </w:rPr>
        <w:t>714,2</w:t>
      </w:r>
      <w:r w:rsidRPr="002C2F44">
        <w:rPr>
          <w:rFonts w:ascii="Times New Roman" w:eastAsia="Calibri" w:hAnsi="Times New Roman"/>
          <w:sz w:val="27"/>
          <w:szCs w:val="27"/>
          <w:lang w:eastAsia="x-none"/>
        </w:rPr>
        <w:t xml:space="preserve"> тис. гривень, що складає </w:t>
      </w:r>
      <w:r w:rsidR="005B4C77" w:rsidRPr="002C2F44">
        <w:rPr>
          <w:rFonts w:ascii="Times New Roman" w:eastAsia="Calibri" w:hAnsi="Times New Roman"/>
          <w:sz w:val="27"/>
          <w:szCs w:val="27"/>
          <w:lang w:eastAsia="x-none"/>
        </w:rPr>
        <w:t>60,8</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5B4C77" w:rsidRPr="002C2F44">
        <w:rPr>
          <w:rFonts w:ascii="Times New Roman" w:eastAsia="Calibri" w:hAnsi="Times New Roman"/>
          <w:sz w:val="27"/>
          <w:szCs w:val="27"/>
          <w:lang w:eastAsia="x-none"/>
        </w:rPr>
        <w:t>8</w:t>
      </w:r>
      <w:r w:rsidR="00664EB8" w:rsidRPr="002C2F44">
        <w:rPr>
          <w:rFonts w:ascii="Times New Roman" w:eastAsia="Calibri" w:hAnsi="Times New Roman"/>
          <w:sz w:val="27"/>
          <w:szCs w:val="27"/>
          <w:lang w:eastAsia="x-none"/>
        </w:rPr>
        <w:t xml:space="preserve"> </w:t>
      </w:r>
      <w:r w:rsidR="005B4C77" w:rsidRPr="002C2F44">
        <w:rPr>
          <w:rFonts w:ascii="Times New Roman" w:eastAsia="Calibri" w:hAnsi="Times New Roman"/>
          <w:sz w:val="27"/>
          <w:szCs w:val="27"/>
          <w:lang w:eastAsia="x-none"/>
        </w:rPr>
        <w:t>750,5</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w:t>
      </w:r>
      <w:bookmarkEnd w:id="3"/>
      <w:r w:rsidRPr="002C2F44">
        <w:rPr>
          <w:rFonts w:ascii="Times New Roman" w:eastAsia="Calibri" w:hAnsi="Times New Roman"/>
          <w:sz w:val="27"/>
          <w:szCs w:val="27"/>
          <w:lang w:eastAsia="x-none"/>
        </w:rPr>
        <w:t xml:space="preserve"> видатки на оплату за комунальні послуги та енергоносії складають </w:t>
      </w:r>
      <w:r w:rsidR="005B4C77" w:rsidRPr="002C2F44">
        <w:rPr>
          <w:rFonts w:ascii="Times New Roman" w:eastAsia="Calibri" w:hAnsi="Times New Roman"/>
          <w:sz w:val="27"/>
          <w:szCs w:val="27"/>
          <w:lang w:eastAsia="x-none"/>
        </w:rPr>
        <w:t>6046,2</w:t>
      </w:r>
      <w:r w:rsidR="00083C74"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тис. гривень.</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На харчування учнів шкіл витрачено коштів у сумі </w:t>
      </w:r>
      <w:r w:rsidR="005B4C77" w:rsidRPr="002C2F44">
        <w:rPr>
          <w:rFonts w:ascii="Times New Roman" w:eastAsia="Calibri" w:hAnsi="Times New Roman"/>
          <w:sz w:val="27"/>
          <w:szCs w:val="27"/>
          <w:lang w:eastAsia="x-none"/>
        </w:rPr>
        <w:t>1</w:t>
      </w:r>
      <w:r w:rsidR="00664EB8" w:rsidRPr="002C2F44">
        <w:rPr>
          <w:rFonts w:ascii="Times New Roman" w:eastAsia="Calibri" w:hAnsi="Times New Roman"/>
          <w:sz w:val="27"/>
          <w:szCs w:val="27"/>
          <w:lang w:eastAsia="x-none"/>
        </w:rPr>
        <w:t xml:space="preserve"> </w:t>
      </w:r>
      <w:r w:rsidR="005B4C77" w:rsidRPr="002C2F44">
        <w:rPr>
          <w:rFonts w:ascii="Times New Roman" w:eastAsia="Calibri" w:hAnsi="Times New Roman"/>
          <w:sz w:val="27"/>
          <w:szCs w:val="27"/>
          <w:lang w:eastAsia="x-none"/>
        </w:rPr>
        <w:t>180,2</w:t>
      </w:r>
      <w:r w:rsidRPr="002C2F44">
        <w:rPr>
          <w:rFonts w:ascii="Times New Roman" w:eastAsia="Calibri" w:hAnsi="Times New Roman"/>
          <w:sz w:val="27"/>
          <w:szCs w:val="27"/>
          <w:lang w:val="ru-RU" w:eastAsia="x-none"/>
        </w:rPr>
        <w:t xml:space="preserve"> тис. </w:t>
      </w:r>
      <w:proofErr w:type="spellStart"/>
      <w:r w:rsidRPr="002C2F44">
        <w:rPr>
          <w:rFonts w:ascii="Times New Roman" w:eastAsia="Calibri" w:hAnsi="Times New Roman"/>
          <w:sz w:val="27"/>
          <w:szCs w:val="27"/>
          <w:lang w:val="ru-RU" w:eastAsia="x-none"/>
        </w:rPr>
        <w:t>гривень</w:t>
      </w:r>
      <w:proofErr w:type="spellEnd"/>
      <w:r w:rsidRPr="002C2F44">
        <w:rPr>
          <w:rFonts w:ascii="Times New Roman" w:eastAsia="Calibri" w:hAnsi="Times New Roman"/>
          <w:sz w:val="27"/>
          <w:szCs w:val="27"/>
          <w:lang w:val="ru-RU" w:eastAsia="x-none"/>
        </w:rPr>
        <w:t>,</w:t>
      </w:r>
      <w:r w:rsidRPr="002C2F44">
        <w:rPr>
          <w:rFonts w:ascii="Times New Roman" w:eastAsia="Calibri" w:hAnsi="Times New Roman"/>
          <w:sz w:val="27"/>
          <w:szCs w:val="27"/>
          <w:lang w:eastAsia="x-none"/>
        </w:rPr>
        <w:t xml:space="preserve"> середня вартість харчування за 1 день складає </w:t>
      </w:r>
      <w:r w:rsidR="00EC1B4E" w:rsidRPr="002C2F44">
        <w:rPr>
          <w:rFonts w:ascii="Times New Roman" w:eastAsia="Calibri" w:hAnsi="Times New Roman"/>
          <w:sz w:val="27"/>
          <w:szCs w:val="27"/>
          <w:lang w:val="ru-RU" w:eastAsia="x-none"/>
        </w:rPr>
        <w:t>31,91</w:t>
      </w:r>
      <w:r w:rsidRPr="002C2F44">
        <w:rPr>
          <w:rFonts w:ascii="Times New Roman" w:eastAsia="Calibri" w:hAnsi="Times New Roman"/>
          <w:sz w:val="27"/>
          <w:szCs w:val="27"/>
          <w:lang w:eastAsia="x-none"/>
        </w:rPr>
        <w:t xml:space="preserve"> гривень. </w:t>
      </w:r>
    </w:p>
    <w:p w:rsidR="005B4E84" w:rsidRPr="002C2F44" w:rsidRDefault="005B4E84" w:rsidP="00083C74">
      <w:pPr>
        <w:ind w:firstLine="567"/>
        <w:jc w:val="both"/>
        <w:rPr>
          <w:rFonts w:ascii="Times New Roman" w:eastAsia="Calibri" w:hAnsi="Times New Roman"/>
          <w:sz w:val="27"/>
          <w:szCs w:val="27"/>
          <w:lang w:eastAsia="x-none"/>
        </w:rPr>
      </w:pPr>
    </w:p>
    <w:p w:rsidR="00083C74" w:rsidRPr="002C2F44" w:rsidRDefault="00D531F6" w:rsidP="00083C7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5B4C77" w:rsidRPr="002C2F44">
        <w:rPr>
          <w:rFonts w:ascii="Times New Roman" w:eastAsia="Calibri" w:hAnsi="Times New Roman"/>
          <w:sz w:val="27"/>
          <w:szCs w:val="27"/>
          <w:lang w:eastAsia="x-none"/>
        </w:rPr>
        <w:t>15805,9</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5B4C77" w:rsidRPr="002C2F44">
        <w:rPr>
          <w:rFonts w:ascii="Times New Roman" w:eastAsia="Calibri" w:hAnsi="Times New Roman"/>
          <w:sz w:val="27"/>
          <w:szCs w:val="27"/>
          <w:lang w:eastAsia="x-none"/>
        </w:rPr>
        <w:t>437,2</w:t>
      </w:r>
      <w:r w:rsidRPr="002C2F44">
        <w:rPr>
          <w:rFonts w:ascii="Times New Roman" w:eastAsia="Calibri" w:hAnsi="Times New Roman"/>
          <w:sz w:val="27"/>
          <w:szCs w:val="27"/>
          <w:lang w:eastAsia="x-none"/>
        </w:rPr>
        <w:t xml:space="preserve"> тис. гривень, за рахунок інших джерел власних надходжень (благодійна допомога) сумі </w:t>
      </w:r>
      <w:r w:rsidR="002A67D5" w:rsidRPr="002C2F44">
        <w:rPr>
          <w:rFonts w:ascii="Times New Roman" w:eastAsia="Calibri" w:hAnsi="Times New Roman"/>
          <w:sz w:val="27"/>
          <w:szCs w:val="27"/>
          <w:lang w:eastAsia="x-none"/>
        </w:rPr>
        <w:t>14</w:t>
      </w:r>
      <w:r w:rsidR="00664EB8" w:rsidRPr="002C2F44">
        <w:rPr>
          <w:rFonts w:ascii="Times New Roman" w:eastAsia="Calibri" w:hAnsi="Times New Roman"/>
          <w:sz w:val="27"/>
          <w:szCs w:val="27"/>
          <w:lang w:eastAsia="x-none"/>
        </w:rPr>
        <w:t xml:space="preserve"> </w:t>
      </w:r>
      <w:r w:rsidR="002A67D5" w:rsidRPr="002C2F44">
        <w:rPr>
          <w:rFonts w:ascii="Times New Roman" w:eastAsia="Calibri" w:hAnsi="Times New Roman"/>
          <w:sz w:val="27"/>
          <w:szCs w:val="27"/>
          <w:lang w:eastAsia="x-none"/>
        </w:rPr>
        <w:t>579,9</w:t>
      </w:r>
      <w:r w:rsidR="00083C74"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тис. гривень</w:t>
      </w:r>
      <w:r w:rsidR="00083C74" w:rsidRPr="002C2F44">
        <w:rPr>
          <w:rFonts w:ascii="Times New Roman" w:eastAsia="Calibri" w:hAnsi="Times New Roman"/>
          <w:sz w:val="27"/>
          <w:szCs w:val="27"/>
          <w:lang w:eastAsia="x-none"/>
        </w:rPr>
        <w:t xml:space="preserve">, інші кошти спеціального фонду в сумі </w:t>
      </w:r>
      <w:r w:rsidR="002A67D5" w:rsidRPr="002C2F44">
        <w:rPr>
          <w:rFonts w:ascii="Times New Roman" w:eastAsia="Calibri" w:hAnsi="Times New Roman"/>
          <w:sz w:val="27"/>
          <w:szCs w:val="27"/>
          <w:lang w:eastAsia="x-none"/>
        </w:rPr>
        <w:t>788,8</w:t>
      </w:r>
      <w:r w:rsidR="00083C74" w:rsidRPr="002C2F44">
        <w:rPr>
          <w:rFonts w:ascii="Times New Roman" w:eastAsia="Calibri" w:hAnsi="Times New Roman"/>
          <w:sz w:val="27"/>
          <w:szCs w:val="27"/>
          <w:lang w:eastAsia="x-none"/>
        </w:rPr>
        <w:t xml:space="preserve"> тис. гривень.</w:t>
      </w:r>
    </w:p>
    <w:p w:rsidR="00D531F6" w:rsidRPr="002C2F44" w:rsidRDefault="00D531F6" w:rsidP="00D531F6">
      <w:pPr>
        <w:ind w:firstLine="567"/>
        <w:jc w:val="both"/>
        <w:rPr>
          <w:rFonts w:ascii="Times New Roman" w:eastAsia="Calibri" w:hAnsi="Times New Roman"/>
          <w:sz w:val="27"/>
          <w:szCs w:val="27"/>
          <w:highlight w:val="yellow"/>
          <w:lang w:eastAsia="x-none"/>
        </w:rPr>
      </w:pPr>
    </w:p>
    <w:p w:rsidR="005B4E84" w:rsidRPr="002C2F44" w:rsidRDefault="005B4E84" w:rsidP="00D531F6">
      <w:pPr>
        <w:jc w:val="center"/>
        <w:rPr>
          <w:rFonts w:ascii="Times New Roman" w:eastAsia="Calibri" w:hAnsi="Times New Roman"/>
          <w:b/>
          <w:bCs/>
          <w:i/>
          <w:iCs/>
          <w:sz w:val="27"/>
          <w:szCs w:val="27"/>
          <w:lang w:eastAsia="x-none"/>
        </w:rPr>
      </w:pPr>
    </w:p>
    <w:p w:rsidR="005B4E84" w:rsidRPr="002C2F44" w:rsidRDefault="005B4E84" w:rsidP="00D531F6">
      <w:pPr>
        <w:jc w:val="center"/>
        <w:rPr>
          <w:rFonts w:ascii="Times New Roman" w:eastAsia="Calibri" w:hAnsi="Times New Roman"/>
          <w:b/>
          <w:bCs/>
          <w:i/>
          <w:iCs/>
          <w:sz w:val="27"/>
          <w:szCs w:val="27"/>
          <w:lang w:eastAsia="x-none"/>
        </w:rPr>
      </w:pPr>
    </w:p>
    <w:p w:rsidR="00D531F6" w:rsidRPr="002C2F44" w:rsidRDefault="00D531F6" w:rsidP="00D531F6">
      <w:pPr>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 xml:space="preserve">Забезпечення належних умов для виховання та розвитку </w:t>
      </w:r>
    </w:p>
    <w:p w:rsidR="00D531F6" w:rsidRPr="002C2F44" w:rsidRDefault="00D531F6" w:rsidP="00D531F6">
      <w:pPr>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дітей-сиріт і дітей, позбавлених батьківського піклування, в дитячих будинках за рахунок коштів місцевого бюджету (1024)</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по даному напрямку по загальному фонду склали </w:t>
      </w:r>
      <w:r w:rsidR="002A67D5" w:rsidRPr="002C2F44">
        <w:rPr>
          <w:rFonts w:ascii="Times New Roman" w:eastAsia="Calibri" w:hAnsi="Times New Roman"/>
          <w:sz w:val="27"/>
          <w:szCs w:val="27"/>
          <w:lang w:eastAsia="x-none"/>
        </w:rPr>
        <w:t>12,7</w:t>
      </w:r>
      <w:r w:rsidRPr="002C2F44">
        <w:rPr>
          <w:rFonts w:ascii="Times New Roman" w:eastAsia="Calibri" w:hAnsi="Times New Roman"/>
          <w:sz w:val="27"/>
          <w:szCs w:val="27"/>
          <w:lang w:eastAsia="x-none"/>
        </w:rPr>
        <w:t xml:space="preserve"> тис. гривень при запланованих 18,1 тис. гривень, що складає </w:t>
      </w:r>
      <w:r w:rsidR="002A67D5" w:rsidRPr="002C2F44">
        <w:rPr>
          <w:rFonts w:ascii="Times New Roman" w:eastAsia="Calibri" w:hAnsi="Times New Roman"/>
          <w:sz w:val="27"/>
          <w:szCs w:val="27"/>
          <w:lang w:eastAsia="x-none"/>
        </w:rPr>
        <w:t>70</w:t>
      </w:r>
      <w:r w:rsidRPr="002C2F44">
        <w:rPr>
          <w:rFonts w:ascii="Times New Roman" w:eastAsia="Calibri" w:hAnsi="Times New Roman"/>
          <w:sz w:val="27"/>
          <w:szCs w:val="27"/>
          <w:lang w:eastAsia="x-none"/>
        </w:rPr>
        <w:t xml:space="preserve">% від запланованих. Виплачена одноразова грошова допомога </w:t>
      </w:r>
      <w:r w:rsidR="00AD23F5" w:rsidRPr="002C2F44">
        <w:rPr>
          <w:rFonts w:ascii="Times New Roman" w:eastAsia="Calibri" w:hAnsi="Times New Roman"/>
          <w:sz w:val="27"/>
          <w:szCs w:val="27"/>
          <w:lang w:val="ru-RU" w:eastAsia="x-none"/>
        </w:rPr>
        <w:t>7</w:t>
      </w:r>
      <w:r w:rsidRPr="002C2F44">
        <w:rPr>
          <w:rFonts w:ascii="Times New Roman" w:eastAsia="Calibri" w:hAnsi="Times New Roman"/>
          <w:sz w:val="27"/>
          <w:szCs w:val="27"/>
          <w:lang w:eastAsia="x-none"/>
        </w:rPr>
        <w:t xml:space="preserve"> дітям-сиротам, позбавленим батьківського піклування, яким виповнилося 18 років.</w:t>
      </w:r>
    </w:p>
    <w:p w:rsidR="00D531F6" w:rsidRPr="002C2F44" w:rsidRDefault="00D531F6" w:rsidP="00D531F6">
      <w:pPr>
        <w:jc w:val="center"/>
        <w:rPr>
          <w:rFonts w:ascii="Times New Roman" w:eastAsia="Calibri" w:hAnsi="Times New Roman"/>
          <w:b/>
          <w:i/>
          <w:sz w:val="27"/>
          <w:szCs w:val="27"/>
        </w:rPr>
      </w:pP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 xml:space="preserve">Надання загальної середньої освіти закладами </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загальної середньої освіти за рахунок освітньої субвенції (1031)</w:t>
      </w:r>
    </w:p>
    <w:p w:rsidR="00D531F6" w:rsidRPr="002C2F44" w:rsidRDefault="00D531F6" w:rsidP="00D531F6">
      <w:pPr>
        <w:ind w:firstLine="567"/>
        <w:jc w:val="both"/>
        <w:rPr>
          <w:rFonts w:ascii="Times New Roman" w:hAnsi="Times New Roman"/>
          <w:b/>
          <w:i/>
          <w:iCs/>
          <w:sz w:val="27"/>
          <w:szCs w:val="27"/>
          <w:shd w:val="clear" w:color="auto" w:fill="FFFFFF"/>
        </w:rPr>
      </w:pPr>
      <w:r w:rsidRPr="002C2F44">
        <w:rPr>
          <w:rFonts w:ascii="Times New Roman" w:eastAsia="Calibri" w:hAnsi="Times New Roman"/>
          <w:sz w:val="27"/>
          <w:szCs w:val="27"/>
          <w:lang w:eastAsia="x-none"/>
        </w:rPr>
        <w:t xml:space="preserve">Видатки на надання загальної середньої освіти по загальному фонду склали </w:t>
      </w:r>
      <w:r w:rsidR="003C178A" w:rsidRPr="002C2F44">
        <w:rPr>
          <w:rFonts w:ascii="Times New Roman" w:eastAsia="Calibri" w:hAnsi="Times New Roman"/>
          <w:sz w:val="27"/>
          <w:szCs w:val="27"/>
          <w:lang w:eastAsia="x-none"/>
        </w:rPr>
        <w:t>48</w:t>
      </w:r>
      <w:r w:rsidR="00664EB8" w:rsidRPr="002C2F44">
        <w:rPr>
          <w:rFonts w:ascii="Times New Roman" w:eastAsia="Calibri" w:hAnsi="Times New Roman"/>
          <w:sz w:val="27"/>
          <w:szCs w:val="27"/>
          <w:lang w:eastAsia="x-none"/>
        </w:rPr>
        <w:t xml:space="preserve"> </w:t>
      </w:r>
      <w:r w:rsidR="003C178A" w:rsidRPr="002C2F44">
        <w:rPr>
          <w:rFonts w:ascii="Times New Roman" w:eastAsia="Calibri" w:hAnsi="Times New Roman"/>
          <w:sz w:val="27"/>
          <w:szCs w:val="27"/>
          <w:lang w:eastAsia="x-none"/>
        </w:rPr>
        <w:t>958,6</w:t>
      </w:r>
      <w:r w:rsidRPr="002C2F44">
        <w:rPr>
          <w:rFonts w:ascii="Times New Roman" w:eastAsia="Calibri" w:hAnsi="Times New Roman"/>
          <w:sz w:val="27"/>
          <w:szCs w:val="27"/>
          <w:lang w:eastAsia="x-none"/>
        </w:rPr>
        <w:t xml:space="preserve"> тис. гривень при запланованих 68 727,4 тис. гривень, що складає </w:t>
      </w:r>
      <w:r w:rsidR="003C178A" w:rsidRPr="002C2F44">
        <w:rPr>
          <w:rFonts w:ascii="Times New Roman" w:eastAsia="Calibri" w:hAnsi="Times New Roman"/>
          <w:sz w:val="27"/>
          <w:szCs w:val="27"/>
          <w:lang w:eastAsia="x-none"/>
        </w:rPr>
        <w:t>71,2</w:t>
      </w:r>
      <w:r w:rsidRPr="002C2F44">
        <w:rPr>
          <w:rFonts w:ascii="Times New Roman" w:eastAsia="Calibri" w:hAnsi="Times New Roman"/>
          <w:sz w:val="27"/>
          <w:szCs w:val="27"/>
          <w:lang w:eastAsia="x-none"/>
        </w:rPr>
        <w:t xml:space="preserve"> % до річних призначень. Дані кошти направлено на заробітну плату з нарахуваннями педагогічного персоналу.</w:t>
      </w:r>
    </w:p>
    <w:p w:rsidR="00D531F6" w:rsidRPr="002C2F44" w:rsidRDefault="00D531F6" w:rsidP="00D531F6">
      <w:pPr>
        <w:ind w:firstLine="567"/>
        <w:jc w:val="center"/>
        <w:rPr>
          <w:rFonts w:ascii="Times New Roman" w:eastAsia="Calibri" w:hAnsi="Times New Roman"/>
          <w:b/>
          <w:i/>
          <w:sz w:val="27"/>
          <w:szCs w:val="27"/>
          <w:highlight w:val="yellow"/>
          <w:u w:val="single"/>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Надання позашкільної освіти закладами позашкільної освіти,</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заходи із позашкільної роботи з дітьми (1070)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позашкільну освіту по загальному фонду склали </w:t>
      </w:r>
      <w:r w:rsidR="003C178A" w:rsidRPr="002C2F44">
        <w:rPr>
          <w:rFonts w:ascii="Times New Roman" w:eastAsia="Calibri" w:hAnsi="Times New Roman"/>
          <w:sz w:val="27"/>
          <w:szCs w:val="27"/>
          <w:lang w:val="ru-RU" w:eastAsia="x-none"/>
        </w:rPr>
        <w:t>5</w:t>
      </w:r>
      <w:r w:rsidR="00664EB8" w:rsidRPr="002C2F44">
        <w:rPr>
          <w:rFonts w:ascii="Times New Roman" w:eastAsia="Calibri" w:hAnsi="Times New Roman"/>
          <w:sz w:val="27"/>
          <w:szCs w:val="27"/>
          <w:lang w:val="ru-RU" w:eastAsia="x-none"/>
        </w:rPr>
        <w:t xml:space="preserve"> </w:t>
      </w:r>
      <w:r w:rsidR="003C178A" w:rsidRPr="002C2F44">
        <w:rPr>
          <w:rFonts w:ascii="Times New Roman" w:eastAsia="Calibri" w:hAnsi="Times New Roman"/>
          <w:sz w:val="27"/>
          <w:szCs w:val="27"/>
          <w:lang w:val="ru-RU" w:eastAsia="x-none"/>
        </w:rPr>
        <w:t>483,8</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при запланованих </w:t>
      </w:r>
      <w:r w:rsidR="003C178A" w:rsidRPr="002C2F44">
        <w:rPr>
          <w:rFonts w:ascii="Times New Roman" w:eastAsia="Calibri" w:hAnsi="Times New Roman"/>
          <w:sz w:val="27"/>
          <w:szCs w:val="27"/>
          <w:lang w:eastAsia="x-none"/>
        </w:rPr>
        <w:t>7</w:t>
      </w:r>
      <w:r w:rsidR="00664EB8" w:rsidRPr="002C2F44">
        <w:rPr>
          <w:rFonts w:ascii="Times New Roman" w:eastAsia="Calibri" w:hAnsi="Times New Roman"/>
          <w:sz w:val="27"/>
          <w:szCs w:val="27"/>
          <w:lang w:eastAsia="x-none"/>
        </w:rPr>
        <w:t xml:space="preserve"> </w:t>
      </w:r>
      <w:r w:rsidR="003C178A" w:rsidRPr="002C2F44">
        <w:rPr>
          <w:rFonts w:ascii="Times New Roman" w:eastAsia="Calibri" w:hAnsi="Times New Roman"/>
          <w:sz w:val="27"/>
          <w:szCs w:val="27"/>
          <w:lang w:eastAsia="x-none"/>
        </w:rPr>
        <w:t>667,9</w:t>
      </w:r>
      <w:r w:rsidRPr="002C2F44">
        <w:rPr>
          <w:rFonts w:ascii="Times New Roman" w:eastAsia="Calibri" w:hAnsi="Times New Roman"/>
          <w:sz w:val="27"/>
          <w:szCs w:val="27"/>
          <w:lang w:eastAsia="x-none"/>
        </w:rPr>
        <w:t xml:space="preserve"> тис. гривень, що складає </w:t>
      </w:r>
      <w:r w:rsidR="003C178A" w:rsidRPr="002C2F44">
        <w:rPr>
          <w:rFonts w:ascii="Times New Roman" w:eastAsia="Calibri" w:hAnsi="Times New Roman"/>
          <w:sz w:val="27"/>
          <w:szCs w:val="27"/>
          <w:lang w:eastAsia="x-none"/>
        </w:rPr>
        <w:t>71,5</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3C178A" w:rsidRPr="002C2F44">
        <w:rPr>
          <w:rFonts w:ascii="Times New Roman" w:eastAsia="Calibri" w:hAnsi="Times New Roman"/>
          <w:sz w:val="27"/>
          <w:szCs w:val="27"/>
          <w:lang w:val="ru-RU" w:eastAsia="x-none"/>
        </w:rPr>
        <w:t>4</w:t>
      </w:r>
      <w:r w:rsidR="00664EB8" w:rsidRPr="002C2F44">
        <w:rPr>
          <w:rFonts w:ascii="Times New Roman" w:eastAsia="Calibri" w:hAnsi="Times New Roman"/>
          <w:sz w:val="27"/>
          <w:szCs w:val="27"/>
          <w:lang w:val="ru-RU" w:eastAsia="x-none"/>
        </w:rPr>
        <w:t xml:space="preserve"> </w:t>
      </w:r>
      <w:r w:rsidR="003C178A" w:rsidRPr="002C2F44">
        <w:rPr>
          <w:rFonts w:ascii="Times New Roman" w:eastAsia="Calibri" w:hAnsi="Times New Roman"/>
          <w:sz w:val="27"/>
          <w:szCs w:val="27"/>
          <w:lang w:val="ru-RU" w:eastAsia="x-none"/>
        </w:rPr>
        <w:t>896,5</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3C178A" w:rsidRPr="002C2F44">
        <w:rPr>
          <w:rFonts w:ascii="Times New Roman" w:eastAsia="Calibri" w:hAnsi="Times New Roman"/>
          <w:sz w:val="27"/>
          <w:szCs w:val="27"/>
          <w:lang w:eastAsia="x-none"/>
        </w:rPr>
        <w:t>63,9</w:t>
      </w:r>
      <w:r w:rsidRPr="002C2F44">
        <w:rPr>
          <w:rFonts w:ascii="Times New Roman" w:eastAsia="Calibri" w:hAnsi="Times New Roman"/>
          <w:sz w:val="27"/>
          <w:szCs w:val="27"/>
          <w:lang w:eastAsia="x-none"/>
        </w:rPr>
        <w:t xml:space="preserve"> тис. гривень. </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CD5FFA" w:rsidRPr="002C2F44">
        <w:rPr>
          <w:rFonts w:ascii="Times New Roman" w:eastAsia="Calibri" w:hAnsi="Times New Roman"/>
          <w:sz w:val="27"/>
          <w:szCs w:val="27"/>
          <w:lang w:eastAsia="x-none"/>
        </w:rPr>
        <w:t>283,4</w:t>
      </w:r>
      <w:r w:rsidRPr="002C2F44">
        <w:rPr>
          <w:rFonts w:ascii="Times New Roman" w:eastAsia="Calibri" w:hAnsi="Times New Roman"/>
          <w:sz w:val="27"/>
          <w:szCs w:val="27"/>
          <w:lang w:eastAsia="x-none"/>
        </w:rPr>
        <w:t xml:space="preserve"> тис. гривень: інші джерела власних надходжень (благодійна допомога) в сумі </w:t>
      </w:r>
      <w:r w:rsidR="00CD5FFA" w:rsidRPr="002C2F44">
        <w:rPr>
          <w:rFonts w:ascii="Times New Roman" w:eastAsia="Calibri" w:hAnsi="Times New Roman"/>
          <w:sz w:val="27"/>
          <w:szCs w:val="27"/>
          <w:lang w:eastAsia="x-none"/>
        </w:rPr>
        <w:t>283,4</w:t>
      </w:r>
      <w:r w:rsidRPr="002C2F44">
        <w:rPr>
          <w:rFonts w:ascii="Times New Roman" w:eastAsia="Calibri" w:hAnsi="Times New Roman"/>
          <w:sz w:val="27"/>
          <w:szCs w:val="27"/>
          <w:lang w:eastAsia="x-none"/>
        </w:rPr>
        <w:t xml:space="preserve"> тис. гривень.</w:t>
      </w:r>
    </w:p>
    <w:p w:rsidR="00D531F6" w:rsidRPr="002C2F44" w:rsidRDefault="00D531F6" w:rsidP="00D531F6">
      <w:pPr>
        <w:jc w:val="both"/>
        <w:rPr>
          <w:rFonts w:ascii="Times New Roman" w:eastAsia="Calibri" w:hAnsi="Times New Roman"/>
          <w:b/>
          <w:sz w:val="27"/>
          <w:szCs w:val="27"/>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Надання спеціальної освіти </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мистецькими школами (1080)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утримання музичної школи по загальному фонду склали </w:t>
      </w:r>
      <w:r w:rsidR="00EC1B4E" w:rsidRPr="002C2F44">
        <w:rPr>
          <w:rFonts w:ascii="Times New Roman" w:eastAsia="Calibri" w:hAnsi="Times New Roman"/>
          <w:sz w:val="27"/>
          <w:szCs w:val="27"/>
          <w:lang w:eastAsia="x-none"/>
        </w:rPr>
        <w:t>2555,5</w:t>
      </w:r>
      <w:r w:rsidRPr="002C2F44">
        <w:rPr>
          <w:rFonts w:ascii="Times New Roman" w:eastAsia="Calibri" w:hAnsi="Times New Roman"/>
          <w:sz w:val="27"/>
          <w:szCs w:val="27"/>
          <w:lang w:eastAsia="x-none"/>
        </w:rPr>
        <w:t xml:space="preserve"> тис. гривень при запланованих </w:t>
      </w:r>
      <w:r w:rsidR="00EC1B4E" w:rsidRPr="002C2F44">
        <w:rPr>
          <w:rFonts w:ascii="Times New Roman" w:eastAsia="Calibri" w:hAnsi="Times New Roman"/>
          <w:sz w:val="27"/>
          <w:szCs w:val="27"/>
          <w:lang w:eastAsia="x-none"/>
        </w:rPr>
        <w:t>3</w:t>
      </w:r>
      <w:r w:rsidR="00664EB8" w:rsidRPr="002C2F44">
        <w:rPr>
          <w:rFonts w:ascii="Times New Roman" w:eastAsia="Calibri" w:hAnsi="Times New Roman"/>
          <w:sz w:val="27"/>
          <w:szCs w:val="27"/>
          <w:lang w:eastAsia="x-none"/>
        </w:rPr>
        <w:t xml:space="preserve"> </w:t>
      </w:r>
      <w:r w:rsidR="00EC1B4E" w:rsidRPr="002C2F44">
        <w:rPr>
          <w:rFonts w:ascii="Times New Roman" w:eastAsia="Calibri" w:hAnsi="Times New Roman"/>
          <w:sz w:val="27"/>
          <w:szCs w:val="27"/>
          <w:lang w:eastAsia="x-none"/>
        </w:rPr>
        <w:t>724,7</w:t>
      </w:r>
      <w:r w:rsidRPr="002C2F44">
        <w:rPr>
          <w:rFonts w:ascii="Times New Roman" w:eastAsia="Calibri" w:hAnsi="Times New Roman"/>
          <w:sz w:val="27"/>
          <w:szCs w:val="27"/>
          <w:lang w:eastAsia="x-none"/>
        </w:rPr>
        <w:t xml:space="preserve"> тис. гривень, що складає </w:t>
      </w:r>
      <w:r w:rsidR="00EC1B4E" w:rsidRPr="002C2F44">
        <w:rPr>
          <w:rFonts w:ascii="Times New Roman" w:eastAsia="Calibri" w:hAnsi="Times New Roman"/>
          <w:sz w:val="27"/>
          <w:szCs w:val="27"/>
          <w:lang w:eastAsia="x-none"/>
        </w:rPr>
        <w:t>68,6</w:t>
      </w:r>
      <w:r w:rsidRPr="002C2F44">
        <w:rPr>
          <w:rFonts w:ascii="Times New Roman" w:eastAsia="Calibri" w:hAnsi="Times New Roman"/>
          <w:sz w:val="27"/>
          <w:szCs w:val="27"/>
          <w:lang w:eastAsia="x-none"/>
        </w:rPr>
        <w:t xml:space="preserve">% до річних призначень, з них на оплату праці з нарахуваннями направлено </w:t>
      </w:r>
      <w:r w:rsidR="00EC1B4E" w:rsidRPr="002C2F44">
        <w:rPr>
          <w:rFonts w:ascii="Times New Roman" w:eastAsia="Calibri" w:hAnsi="Times New Roman"/>
          <w:sz w:val="27"/>
          <w:szCs w:val="27"/>
          <w:lang w:eastAsia="x-none"/>
        </w:rPr>
        <w:t>2</w:t>
      </w:r>
      <w:r w:rsidR="00664EB8" w:rsidRPr="002C2F44">
        <w:rPr>
          <w:rFonts w:ascii="Times New Roman" w:eastAsia="Calibri" w:hAnsi="Times New Roman"/>
          <w:sz w:val="27"/>
          <w:szCs w:val="27"/>
          <w:lang w:eastAsia="x-none"/>
        </w:rPr>
        <w:t xml:space="preserve"> </w:t>
      </w:r>
      <w:r w:rsidR="00EC1B4E" w:rsidRPr="002C2F44">
        <w:rPr>
          <w:rFonts w:ascii="Times New Roman" w:eastAsia="Calibri" w:hAnsi="Times New Roman"/>
          <w:sz w:val="27"/>
          <w:szCs w:val="27"/>
          <w:lang w:eastAsia="x-none"/>
        </w:rPr>
        <w:t>279,3 т</w:t>
      </w:r>
      <w:r w:rsidRPr="002C2F44">
        <w:rPr>
          <w:rFonts w:ascii="Times New Roman" w:eastAsia="Calibri" w:hAnsi="Times New Roman"/>
          <w:sz w:val="27"/>
          <w:szCs w:val="27"/>
          <w:lang w:eastAsia="x-none"/>
        </w:rPr>
        <w:t xml:space="preserve">ис. гривень, видатки на оплату за комунальні послуги та енергоносії склали </w:t>
      </w:r>
      <w:r w:rsidR="00EC1B4E" w:rsidRPr="002C2F44">
        <w:rPr>
          <w:rFonts w:ascii="Times New Roman" w:eastAsia="Calibri" w:hAnsi="Times New Roman"/>
          <w:sz w:val="27"/>
          <w:szCs w:val="27"/>
          <w:lang w:eastAsia="x-none"/>
        </w:rPr>
        <w:t>209,7</w:t>
      </w:r>
      <w:r w:rsidRPr="002C2F44">
        <w:rPr>
          <w:rFonts w:ascii="Times New Roman" w:eastAsia="Calibri" w:hAnsi="Times New Roman"/>
          <w:sz w:val="27"/>
          <w:szCs w:val="27"/>
          <w:lang w:eastAsia="x-none"/>
        </w:rPr>
        <w:t xml:space="preserve"> тис. гривень. </w:t>
      </w:r>
      <w:r w:rsidR="00EC1B4E" w:rsidRPr="002C2F44">
        <w:rPr>
          <w:rFonts w:ascii="Times New Roman" w:eastAsia="Calibri" w:hAnsi="Times New Roman"/>
          <w:sz w:val="27"/>
          <w:szCs w:val="27"/>
          <w:lang w:eastAsia="x-none"/>
        </w:rPr>
        <w:t xml:space="preserve"> </w:t>
      </w:r>
    </w:p>
    <w:p w:rsidR="00D531F6" w:rsidRPr="002C2F44" w:rsidRDefault="00D531F6" w:rsidP="00D531F6">
      <w:pPr>
        <w:ind w:firstLine="567"/>
        <w:jc w:val="both"/>
        <w:rPr>
          <w:rFonts w:ascii="Times New Roman" w:eastAsia="Calibri" w:hAnsi="Times New Roman"/>
          <w:b/>
          <w:sz w:val="27"/>
          <w:szCs w:val="27"/>
          <w:lang w:eastAsia="x-none"/>
        </w:rPr>
      </w:pPr>
      <w:bookmarkStart w:id="4" w:name="_Hlk132032034"/>
      <w:r w:rsidRPr="002C2F44">
        <w:rPr>
          <w:rFonts w:ascii="Times New Roman" w:eastAsia="Calibri" w:hAnsi="Times New Roman"/>
          <w:sz w:val="27"/>
          <w:szCs w:val="27"/>
          <w:lang w:eastAsia="x-none"/>
        </w:rPr>
        <w:t xml:space="preserve">По спеціальному фонду фактичне виконання за звітний період склало </w:t>
      </w:r>
      <w:r w:rsidR="00EC1B4E" w:rsidRPr="002C2F44">
        <w:rPr>
          <w:rFonts w:ascii="Times New Roman" w:eastAsia="Calibri" w:hAnsi="Times New Roman"/>
          <w:sz w:val="27"/>
          <w:szCs w:val="27"/>
          <w:lang w:eastAsia="x-none"/>
        </w:rPr>
        <w:t>184,7</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плата за послуги, що надаються бюджетними установами у сумі </w:t>
      </w:r>
      <w:r w:rsidR="00EC1B4E" w:rsidRPr="002C2F44">
        <w:rPr>
          <w:rFonts w:ascii="Times New Roman" w:eastAsia="Calibri" w:hAnsi="Times New Roman"/>
          <w:sz w:val="27"/>
          <w:szCs w:val="27"/>
          <w:lang w:eastAsia="x-none"/>
        </w:rPr>
        <w:t>184,7</w:t>
      </w:r>
      <w:r w:rsidRPr="002C2F44">
        <w:rPr>
          <w:rFonts w:ascii="Times New Roman" w:eastAsia="Calibri" w:hAnsi="Times New Roman"/>
          <w:sz w:val="27"/>
          <w:szCs w:val="27"/>
          <w:lang w:val="ru-RU" w:eastAsia="x-none"/>
        </w:rPr>
        <w:t xml:space="preserve"> </w:t>
      </w:r>
      <w:r w:rsidRPr="002C2F44">
        <w:rPr>
          <w:rFonts w:ascii="Times New Roman" w:eastAsia="Calibri" w:hAnsi="Times New Roman"/>
          <w:sz w:val="27"/>
          <w:szCs w:val="27"/>
          <w:lang w:eastAsia="x-none"/>
        </w:rPr>
        <w:t xml:space="preserve">гривень. </w:t>
      </w:r>
    </w:p>
    <w:bookmarkEnd w:id="4"/>
    <w:p w:rsidR="00B533C4" w:rsidRPr="002C2F44" w:rsidRDefault="00B533C4" w:rsidP="00D531F6">
      <w:pPr>
        <w:jc w:val="center"/>
        <w:rPr>
          <w:rFonts w:ascii="Times New Roman" w:eastAsia="Calibri" w:hAnsi="Times New Roman"/>
          <w:b/>
          <w:i/>
          <w:sz w:val="27"/>
          <w:szCs w:val="27"/>
          <w:highlight w:val="yellow"/>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Забезпечення діяльності</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 xml:space="preserve"> інших закладів у сфері освіти (1141)</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утримання централізованої бухгалтерії відділу освіти по загальному фонду склали </w:t>
      </w:r>
      <w:r w:rsidR="00EC1B4E" w:rsidRPr="002C2F44">
        <w:rPr>
          <w:rFonts w:ascii="Times New Roman" w:eastAsia="Calibri" w:hAnsi="Times New Roman"/>
          <w:sz w:val="27"/>
          <w:szCs w:val="27"/>
          <w:lang w:eastAsia="x-none"/>
        </w:rPr>
        <w:t>3</w:t>
      </w:r>
      <w:r w:rsidR="00664EB8" w:rsidRPr="002C2F44">
        <w:rPr>
          <w:rFonts w:ascii="Times New Roman" w:eastAsia="Calibri" w:hAnsi="Times New Roman"/>
          <w:sz w:val="27"/>
          <w:szCs w:val="27"/>
          <w:lang w:eastAsia="x-none"/>
        </w:rPr>
        <w:t xml:space="preserve"> </w:t>
      </w:r>
      <w:r w:rsidR="00EC1B4E" w:rsidRPr="002C2F44">
        <w:rPr>
          <w:rFonts w:ascii="Times New Roman" w:eastAsia="Calibri" w:hAnsi="Times New Roman"/>
          <w:sz w:val="27"/>
          <w:szCs w:val="27"/>
          <w:lang w:eastAsia="x-none"/>
        </w:rPr>
        <w:t>442,9</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при плані 4</w:t>
      </w:r>
      <w:r w:rsidR="00664EB8"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482,0 тис. гривень, що складає </w:t>
      </w:r>
      <w:r w:rsidR="00EC1B4E" w:rsidRPr="002C2F44">
        <w:rPr>
          <w:rFonts w:ascii="Times New Roman" w:eastAsia="Calibri" w:hAnsi="Times New Roman"/>
          <w:sz w:val="27"/>
          <w:szCs w:val="27"/>
          <w:lang w:eastAsia="x-none"/>
        </w:rPr>
        <w:t>76,8</w:t>
      </w:r>
      <w:r w:rsidRPr="002C2F44">
        <w:rPr>
          <w:rFonts w:ascii="Times New Roman" w:eastAsia="Calibri" w:hAnsi="Times New Roman"/>
          <w:sz w:val="27"/>
          <w:szCs w:val="27"/>
          <w:lang w:eastAsia="x-none"/>
        </w:rPr>
        <w:t xml:space="preserve"> %, з них на оплату праці з нарахуваннями направлено </w:t>
      </w:r>
      <w:r w:rsidR="00EC1B4E" w:rsidRPr="002C2F44">
        <w:rPr>
          <w:rFonts w:ascii="Times New Roman" w:eastAsia="Calibri" w:hAnsi="Times New Roman"/>
          <w:sz w:val="27"/>
          <w:szCs w:val="27"/>
          <w:lang w:val="ru-RU" w:eastAsia="x-none"/>
        </w:rPr>
        <w:t>3</w:t>
      </w:r>
      <w:r w:rsidR="00664EB8" w:rsidRPr="002C2F44">
        <w:rPr>
          <w:rFonts w:ascii="Times New Roman" w:eastAsia="Calibri" w:hAnsi="Times New Roman"/>
          <w:sz w:val="27"/>
          <w:szCs w:val="27"/>
          <w:lang w:val="ru-RU" w:eastAsia="x-none"/>
        </w:rPr>
        <w:t xml:space="preserve"> </w:t>
      </w:r>
      <w:r w:rsidR="00EC1B4E" w:rsidRPr="002C2F44">
        <w:rPr>
          <w:rFonts w:ascii="Times New Roman" w:eastAsia="Calibri" w:hAnsi="Times New Roman"/>
          <w:sz w:val="27"/>
          <w:szCs w:val="27"/>
          <w:lang w:val="ru-RU" w:eastAsia="x-none"/>
        </w:rPr>
        <w:t>294,9</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w:t>
      </w:r>
      <w:r w:rsidR="0057231A" w:rsidRPr="002C2F44">
        <w:rPr>
          <w:rFonts w:ascii="Times New Roman" w:eastAsia="Calibri" w:hAnsi="Times New Roman"/>
          <w:sz w:val="27"/>
          <w:szCs w:val="27"/>
          <w:lang w:eastAsia="x-none"/>
        </w:rPr>
        <w:t>г</w:t>
      </w:r>
      <w:r w:rsidRPr="002C2F44">
        <w:rPr>
          <w:rFonts w:ascii="Times New Roman" w:eastAsia="Calibri" w:hAnsi="Times New Roman"/>
          <w:sz w:val="27"/>
          <w:szCs w:val="27"/>
          <w:lang w:eastAsia="x-none"/>
        </w:rPr>
        <w:t>ривень.</w:t>
      </w:r>
    </w:p>
    <w:p w:rsidR="00B533C4" w:rsidRPr="002C2F44" w:rsidRDefault="00B533C4" w:rsidP="00D531F6">
      <w:pPr>
        <w:jc w:val="center"/>
        <w:rPr>
          <w:rFonts w:ascii="Times New Roman" w:eastAsia="Calibri" w:hAnsi="Times New Roman"/>
          <w:b/>
          <w:i/>
          <w:sz w:val="27"/>
          <w:szCs w:val="27"/>
          <w:lang w:eastAsia="x-none"/>
        </w:rPr>
      </w:pPr>
    </w:p>
    <w:p w:rsidR="00664EB8" w:rsidRPr="002C2F44" w:rsidRDefault="00664EB8" w:rsidP="00D531F6">
      <w:pPr>
        <w:jc w:val="center"/>
        <w:rPr>
          <w:rFonts w:ascii="Times New Roman" w:eastAsia="Calibri" w:hAnsi="Times New Roman"/>
          <w:b/>
          <w:i/>
          <w:sz w:val="27"/>
          <w:szCs w:val="27"/>
          <w:lang w:eastAsia="x-none"/>
        </w:rPr>
      </w:pP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Інші програми та заходи у сфері освіти (1142)</w:t>
      </w:r>
    </w:p>
    <w:p w:rsidR="00D531F6" w:rsidRPr="002C2F44" w:rsidRDefault="00D531F6" w:rsidP="00D531F6">
      <w:pPr>
        <w:ind w:firstLine="567"/>
        <w:jc w:val="both"/>
        <w:rPr>
          <w:rFonts w:ascii="Times New Roman" w:eastAsia="Calibri" w:hAnsi="Times New Roman"/>
          <w:b/>
          <w:i/>
          <w:sz w:val="27"/>
          <w:szCs w:val="27"/>
          <w:u w:val="single"/>
          <w:lang w:eastAsia="x-none"/>
        </w:rPr>
      </w:pPr>
      <w:r w:rsidRPr="002C2F44">
        <w:rPr>
          <w:rFonts w:ascii="Times New Roman" w:eastAsia="Calibri" w:hAnsi="Times New Roman"/>
          <w:sz w:val="27"/>
          <w:szCs w:val="27"/>
          <w:lang w:eastAsia="x-none"/>
        </w:rPr>
        <w:t>Видатки на інші програми та заходи у сфері освіти (навчання студента-медика) по загальному фонду запланован</w:t>
      </w:r>
      <w:r w:rsidR="00646213" w:rsidRPr="002C2F44">
        <w:rPr>
          <w:rFonts w:ascii="Times New Roman" w:eastAsia="Calibri" w:hAnsi="Times New Roman"/>
          <w:sz w:val="27"/>
          <w:szCs w:val="27"/>
          <w:lang w:eastAsia="x-none"/>
        </w:rPr>
        <w:t>о</w:t>
      </w:r>
      <w:r w:rsidRPr="002C2F44">
        <w:rPr>
          <w:rFonts w:ascii="Times New Roman" w:eastAsia="Calibri" w:hAnsi="Times New Roman"/>
          <w:sz w:val="27"/>
          <w:szCs w:val="27"/>
          <w:lang w:eastAsia="x-none"/>
        </w:rPr>
        <w:t xml:space="preserve"> 18,4 тис. гривень, </w:t>
      </w:r>
      <w:r w:rsidR="00646213" w:rsidRPr="002C2F44">
        <w:rPr>
          <w:rFonts w:ascii="Times New Roman" w:eastAsia="Calibri" w:hAnsi="Times New Roman"/>
          <w:sz w:val="27"/>
          <w:szCs w:val="27"/>
          <w:lang w:eastAsia="x-none"/>
        </w:rPr>
        <w:t>фактичн</w:t>
      </w:r>
      <w:r w:rsidR="008462C6" w:rsidRPr="002C2F44">
        <w:rPr>
          <w:rFonts w:ascii="Times New Roman" w:eastAsia="Calibri" w:hAnsi="Times New Roman"/>
          <w:sz w:val="27"/>
          <w:szCs w:val="27"/>
          <w:lang w:eastAsia="x-none"/>
        </w:rPr>
        <w:t>е</w:t>
      </w:r>
      <w:r w:rsidR="00646213" w:rsidRPr="002C2F44">
        <w:rPr>
          <w:rFonts w:ascii="Times New Roman" w:eastAsia="Calibri" w:hAnsi="Times New Roman"/>
          <w:sz w:val="27"/>
          <w:szCs w:val="27"/>
          <w:lang w:eastAsia="x-none"/>
        </w:rPr>
        <w:t xml:space="preserve"> використання</w:t>
      </w:r>
      <w:r w:rsidR="008462C6" w:rsidRPr="002C2F44">
        <w:rPr>
          <w:rFonts w:ascii="Times New Roman" w:eastAsia="Calibri" w:hAnsi="Times New Roman"/>
          <w:sz w:val="27"/>
          <w:szCs w:val="27"/>
          <w:lang w:eastAsia="x-none"/>
        </w:rPr>
        <w:t xml:space="preserve"> коштів</w:t>
      </w:r>
      <w:r w:rsidR="00646213" w:rsidRPr="002C2F44">
        <w:rPr>
          <w:rFonts w:ascii="Times New Roman" w:eastAsia="Calibri" w:hAnsi="Times New Roman"/>
          <w:sz w:val="27"/>
          <w:szCs w:val="27"/>
          <w:lang w:eastAsia="x-none"/>
        </w:rPr>
        <w:t xml:space="preserve"> </w:t>
      </w:r>
      <w:r w:rsidR="00EC1B4E" w:rsidRPr="002C2F44">
        <w:rPr>
          <w:rFonts w:ascii="Times New Roman" w:eastAsia="Calibri" w:hAnsi="Times New Roman"/>
          <w:sz w:val="27"/>
          <w:szCs w:val="27"/>
          <w:lang w:eastAsia="x-none"/>
        </w:rPr>
        <w:t>за 9 місяців 2024</w:t>
      </w:r>
      <w:r w:rsidR="00646213" w:rsidRPr="002C2F44">
        <w:rPr>
          <w:rFonts w:ascii="Times New Roman" w:eastAsia="Calibri" w:hAnsi="Times New Roman"/>
          <w:sz w:val="27"/>
          <w:szCs w:val="27"/>
          <w:lang w:eastAsia="x-none"/>
        </w:rPr>
        <w:t xml:space="preserve"> року </w:t>
      </w:r>
      <w:r w:rsidR="008462C6" w:rsidRPr="002C2F44">
        <w:rPr>
          <w:rFonts w:ascii="Times New Roman" w:eastAsia="Calibri" w:hAnsi="Times New Roman"/>
          <w:sz w:val="27"/>
          <w:szCs w:val="27"/>
          <w:lang w:eastAsia="x-none"/>
        </w:rPr>
        <w:t>склало 18,4 тис. гривень</w:t>
      </w:r>
      <w:r w:rsidR="00646213" w:rsidRPr="002C2F44">
        <w:rPr>
          <w:rFonts w:ascii="Times New Roman" w:eastAsia="Calibri" w:hAnsi="Times New Roman"/>
          <w:sz w:val="27"/>
          <w:szCs w:val="27"/>
          <w:lang w:eastAsia="x-none"/>
        </w:rPr>
        <w:t>.</w:t>
      </w:r>
    </w:p>
    <w:p w:rsidR="00D531F6" w:rsidRPr="002C2F44" w:rsidRDefault="00D531F6" w:rsidP="00D531F6">
      <w:pPr>
        <w:ind w:firstLine="567"/>
        <w:jc w:val="center"/>
        <w:rPr>
          <w:rFonts w:ascii="Times New Roman" w:eastAsia="Calibri" w:hAnsi="Times New Roman"/>
          <w:b/>
          <w:i/>
          <w:sz w:val="27"/>
          <w:szCs w:val="27"/>
          <w:lang w:eastAsia="x-none"/>
        </w:rPr>
      </w:pPr>
    </w:p>
    <w:p w:rsidR="002C2F44" w:rsidRDefault="002C2F44" w:rsidP="00D531F6">
      <w:pPr>
        <w:jc w:val="center"/>
        <w:rPr>
          <w:rFonts w:ascii="Times New Roman" w:eastAsia="Calibri" w:hAnsi="Times New Roman"/>
          <w:b/>
          <w:i/>
          <w:sz w:val="27"/>
          <w:szCs w:val="27"/>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Забезпечення діяльності </w:t>
      </w:r>
    </w:p>
    <w:p w:rsidR="00D531F6" w:rsidRPr="002C2F44" w:rsidRDefault="00D531F6" w:rsidP="00D531F6">
      <w:pPr>
        <w:jc w:val="center"/>
        <w:rPr>
          <w:rFonts w:ascii="Times New Roman" w:eastAsia="Calibri" w:hAnsi="Times New Roman"/>
          <w:b/>
          <w:sz w:val="27"/>
          <w:szCs w:val="27"/>
          <w:lang w:eastAsia="x-none"/>
        </w:rPr>
      </w:pPr>
      <w:proofErr w:type="spellStart"/>
      <w:r w:rsidRPr="002C2F44">
        <w:rPr>
          <w:rFonts w:ascii="Times New Roman" w:eastAsia="Calibri" w:hAnsi="Times New Roman"/>
          <w:b/>
          <w:i/>
          <w:sz w:val="27"/>
          <w:szCs w:val="27"/>
          <w:lang w:eastAsia="x-none"/>
        </w:rPr>
        <w:t>інклюзивно</w:t>
      </w:r>
      <w:proofErr w:type="spellEnd"/>
      <w:r w:rsidRPr="002C2F44">
        <w:rPr>
          <w:rFonts w:ascii="Times New Roman" w:eastAsia="Calibri" w:hAnsi="Times New Roman"/>
          <w:b/>
          <w:i/>
          <w:sz w:val="27"/>
          <w:szCs w:val="27"/>
          <w:lang w:eastAsia="x-none"/>
        </w:rPr>
        <w:t>-ресурсних центрів (1151, 1152)</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по загальному фонду склали </w:t>
      </w:r>
      <w:r w:rsidR="003538A7" w:rsidRPr="002C2F44">
        <w:rPr>
          <w:rFonts w:ascii="Times New Roman" w:eastAsia="Calibri" w:hAnsi="Times New Roman"/>
          <w:sz w:val="27"/>
          <w:szCs w:val="27"/>
          <w:lang w:val="ru-RU" w:eastAsia="x-none"/>
        </w:rPr>
        <w:t>1</w:t>
      </w:r>
      <w:r w:rsidR="00664EB8" w:rsidRPr="002C2F44">
        <w:rPr>
          <w:rFonts w:ascii="Times New Roman" w:eastAsia="Calibri" w:hAnsi="Times New Roman"/>
          <w:sz w:val="27"/>
          <w:szCs w:val="27"/>
          <w:lang w:val="ru-RU" w:eastAsia="x-none"/>
        </w:rPr>
        <w:t xml:space="preserve"> </w:t>
      </w:r>
      <w:r w:rsidR="003538A7" w:rsidRPr="002C2F44">
        <w:rPr>
          <w:rFonts w:ascii="Times New Roman" w:eastAsia="Calibri" w:hAnsi="Times New Roman"/>
          <w:sz w:val="27"/>
          <w:szCs w:val="27"/>
          <w:lang w:val="ru-RU" w:eastAsia="x-none"/>
        </w:rPr>
        <w:t>697,9</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(в </w:t>
      </w:r>
      <w:proofErr w:type="spellStart"/>
      <w:r w:rsidRPr="002C2F44">
        <w:rPr>
          <w:rFonts w:ascii="Times New Roman" w:eastAsia="Calibri" w:hAnsi="Times New Roman"/>
          <w:sz w:val="27"/>
          <w:szCs w:val="27"/>
          <w:lang w:eastAsia="x-none"/>
        </w:rPr>
        <w:t>т.ч</w:t>
      </w:r>
      <w:proofErr w:type="spellEnd"/>
      <w:r w:rsidRPr="002C2F44">
        <w:rPr>
          <w:rFonts w:ascii="Times New Roman" w:eastAsia="Calibri" w:hAnsi="Times New Roman"/>
          <w:sz w:val="27"/>
          <w:szCs w:val="27"/>
          <w:lang w:eastAsia="x-none"/>
        </w:rPr>
        <w:t xml:space="preserve">. за рахунок субвенції з державного бюджету </w:t>
      </w:r>
      <w:r w:rsidR="003538A7" w:rsidRPr="002C2F44">
        <w:rPr>
          <w:rFonts w:ascii="Times New Roman" w:eastAsia="Calibri" w:hAnsi="Times New Roman"/>
          <w:sz w:val="27"/>
          <w:szCs w:val="27"/>
          <w:lang w:eastAsia="x-none"/>
        </w:rPr>
        <w:t>1</w:t>
      </w:r>
      <w:r w:rsidR="00664EB8" w:rsidRPr="002C2F44">
        <w:rPr>
          <w:rFonts w:ascii="Times New Roman" w:eastAsia="Calibri" w:hAnsi="Times New Roman"/>
          <w:sz w:val="27"/>
          <w:szCs w:val="27"/>
          <w:lang w:eastAsia="x-none"/>
        </w:rPr>
        <w:t xml:space="preserve"> </w:t>
      </w:r>
      <w:r w:rsidR="003538A7" w:rsidRPr="002C2F44">
        <w:rPr>
          <w:rFonts w:ascii="Times New Roman" w:eastAsia="Calibri" w:hAnsi="Times New Roman"/>
          <w:sz w:val="27"/>
          <w:szCs w:val="27"/>
          <w:lang w:eastAsia="x-none"/>
        </w:rPr>
        <w:t>380,1</w:t>
      </w:r>
      <w:r w:rsidRPr="002C2F44">
        <w:rPr>
          <w:rFonts w:ascii="Times New Roman" w:eastAsia="Calibri" w:hAnsi="Times New Roman"/>
          <w:sz w:val="27"/>
          <w:szCs w:val="27"/>
          <w:lang w:eastAsia="x-none"/>
        </w:rPr>
        <w:t xml:space="preserve"> тис. гривень, за рахунок коштів місцевого бюджету </w:t>
      </w:r>
      <w:r w:rsidR="003538A7" w:rsidRPr="002C2F44">
        <w:rPr>
          <w:rFonts w:ascii="Times New Roman" w:eastAsia="Calibri" w:hAnsi="Times New Roman"/>
          <w:sz w:val="27"/>
          <w:szCs w:val="27"/>
          <w:lang w:eastAsia="x-none"/>
        </w:rPr>
        <w:t>317,8</w:t>
      </w:r>
      <w:r w:rsidRPr="002C2F44">
        <w:rPr>
          <w:rFonts w:ascii="Times New Roman" w:eastAsia="Calibri" w:hAnsi="Times New Roman"/>
          <w:sz w:val="27"/>
          <w:szCs w:val="27"/>
          <w:lang w:eastAsia="x-none"/>
        </w:rPr>
        <w:t xml:space="preserve"> тис. гривень) при плані </w:t>
      </w:r>
      <w:r w:rsidR="003538A7" w:rsidRPr="002C2F44">
        <w:rPr>
          <w:rFonts w:ascii="Times New Roman" w:eastAsia="Calibri" w:hAnsi="Times New Roman"/>
          <w:sz w:val="27"/>
          <w:szCs w:val="27"/>
          <w:lang w:val="ru-RU" w:eastAsia="x-none"/>
        </w:rPr>
        <w:t>2</w:t>
      </w:r>
      <w:r w:rsidR="00664EB8" w:rsidRPr="002C2F44">
        <w:rPr>
          <w:rFonts w:ascii="Times New Roman" w:eastAsia="Calibri" w:hAnsi="Times New Roman"/>
          <w:sz w:val="27"/>
          <w:szCs w:val="27"/>
          <w:lang w:val="ru-RU" w:eastAsia="x-none"/>
        </w:rPr>
        <w:t xml:space="preserve"> </w:t>
      </w:r>
      <w:r w:rsidR="003538A7" w:rsidRPr="002C2F44">
        <w:rPr>
          <w:rFonts w:ascii="Times New Roman" w:eastAsia="Calibri" w:hAnsi="Times New Roman"/>
          <w:sz w:val="27"/>
          <w:szCs w:val="27"/>
          <w:lang w:val="ru-RU" w:eastAsia="x-none"/>
        </w:rPr>
        <w:t>555,0</w:t>
      </w:r>
      <w:r w:rsidRPr="002C2F44">
        <w:rPr>
          <w:rFonts w:ascii="Times New Roman" w:eastAsia="Calibri" w:hAnsi="Times New Roman"/>
          <w:sz w:val="27"/>
          <w:szCs w:val="27"/>
          <w:lang w:eastAsia="x-none"/>
        </w:rPr>
        <w:t xml:space="preserve"> гривень (в </w:t>
      </w:r>
      <w:proofErr w:type="spellStart"/>
      <w:r w:rsidRPr="002C2F44">
        <w:rPr>
          <w:rFonts w:ascii="Times New Roman" w:eastAsia="Calibri" w:hAnsi="Times New Roman"/>
          <w:sz w:val="27"/>
          <w:szCs w:val="27"/>
          <w:lang w:eastAsia="x-none"/>
        </w:rPr>
        <w:t>т.ч</w:t>
      </w:r>
      <w:proofErr w:type="spellEnd"/>
      <w:r w:rsidRPr="002C2F44">
        <w:rPr>
          <w:rFonts w:ascii="Times New Roman" w:eastAsia="Calibri" w:hAnsi="Times New Roman"/>
          <w:sz w:val="27"/>
          <w:szCs w:val="27"/>
          <w:lang w:eastAsia="x-none"/>
        </w:rPr>
        <w:t>. субвенція з державного бюджету 2</w:t>
      </w:r>
      <w:r w:rsidR="00664EB8"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091,8 тис. гривень, кошти місцевого бюджету </w:t>
      </w:r>
      <w:r w:rsidR="003538A7" w:rsidRPr="002C2F44">
        <w:rPr>
          <w:rFonts w:ascii="Times New Roman" w:eastAsia="Calibri" w:hAnsi="Times New Roman"/>
          <w:sz w:val="27"/>
          <w:szCs w:val="27"/>
          <w:lang w:eastAsia="x-none"/>
        </w:rPr>
        <w:t>463,2</w:t>
      </w:r>
      <w:r w:rsidRPr="002C2F44">
        <w:rPr>
          <w:rFonts w:ascii="Times New Roman" w:eastAsia="Calibri" w:hAnsi="Times New Roman"/>
          <w:sz w:val="27"/>
          <w:szCs w:val="27"/>
          <w:lang w:eastAsia="x-none"/>
        </w:rPr>
        <w:t xml:space="preserve"> тис. гривень), що складає </w:t>
      </w:r>
      <w:r w:rsidR="003538A7" w:rsidRPr="002C2F44">
        <w:rPr>
          <w:rFonts w:ascii="Times New Roman" w:eastAsia="Calibri" w:hAnsi="Times New Roman"/>
          <w:sz w:val="27"/>
          <w:szCs w:val="27"/>
          <w:lang w:eastAsia="x-none"/>
        </w:rPr>
        <w:t>66,5</w:t>
      </w:r>
      <w:r w:rsidRPr="002C2F44">
        <w:rPr>
          <w:rFonts w:ascii="Times New Roman" w:eastAsia="Calibri" w:hAnsi="Times New Roman"/>
          <w:sz w:val="27"/>
          <w:szCs w:val="27"/>
          <w:lang w:eastAsia="x-none"/>
        </w:rPr>
        <w:t xml:space="preserve"> %, з них на оплату праці з нарахуваннями направлено </w:t>
      </w:r>
      <w:r w:rsidR="003538A7" w:rsidRPr="002C2F44">
        <w:rPr>
          <w:rFonts w:ascii="Times New Roman" w:eastAsia="Calibri" w:hAnsi="Times New Roman"/>
          <w:sz w:val="27"/>
          <w:szCs w:val="27"/>
          <w:lang w:eastAsia="x-none"/>
        </w:rPr>
        <w:t>1578,6</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видатки на оплату за комунальні послуги та енергоносії складають </w:t>
      </w:r>
      <w:r w:rsidR="003538A7" w:rsidRPr="002C2F44">
        <w:rPr>
          <w:rFonts w:ascii="Times New Roman" w:eastAsia="Calibri" w:hAnsi="Times New Roman"/>
          <w:sz w:val="27"/>
          <w:szCs w:val="27"/>
          <w:lang w:eastAsia="x-none"/>
        </w:rPr>
        <w:t>101,9</w:t>
      </w:r>
      <w:r w:rsidRPr="002C2F44">
        <w:rPr>
          <w:rFonts w:ascii="Times New Roman" w:eastAsia="Calibri" w:hAnsi="Times New Roman"/>
          <w:sz w:val="27"/>
          <w:szCs w:val="27"/>
          <w:lang w:eastAsia="x-none"/>
        </w:rPr>
        <w:t xml:space="preserve"> тис. гривень.</w:t>
      </w:r>
    </w:p>
    <w:p w:rsidR="007B2BF6" w:rsidRPr="002C2F44" w:rsidRDefault="007B2BF6" w:rsidP="007B2B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По спеціальному фонду фактичне виконання за звітний період склало 93,9 тис. гривень (благодійна допомога).</w:t>
      </w:r>
    </w:p>
    <w:p w:rsidR="007B2BF6" w:rsidRPr="002C2F44" w:rsidRDefault="007B2BF6" w:rsidP="00D531F6">
      <w:pPr>
        <w:ind w:firstLine="567"/>
        <w:jc w:val="both"/>
        <w:rPr>
          <w:rFonts w:ascii="Times New Roman" w:eastAsia="Calibri" w:hAnsi="Times New Roman"/>
          <w:sz w:val="27"/>
          <w:szCs w:val="27"/>
          <w:highlight w:val="yellow"/>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Забезпечення діяльності центрів професійного</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 xml:space="preserve"> розвитку педагогічних працівників (1160)</w:t>
      </w:r>
    </w:p>
    <w:p w:rsidR="00D531F6" w:rsidRPr="002C2F44" w:rsidRDefault="00D531F6" w:rsidP="00D531F6">
      <w:pPr>
        <w:ind w:firstLine="567"/>
        <w:jc w:val="both"/>
        <w:rPr>
          <w:rFonts w:ascii="Times New Roman" w:eastAsia="Calibri" w:hAnsi="Times New Roman"/>
          <w:sz w:val="27"/>
          <w:szCs w:val="27"/>
          <w:lang w:eastAsia="x-none"/>
        </w:rPr>
      </w:pPr>
      <w:bookmarkStart w:id="5" w:name="_Hlk172877744"/>
      <w:r w:rsidRPr="002C2F44">
        <w:rPr>
          <w:rFonts w:ascii="Times New Roman" w:eastAsia="Calibri" w:hAnsi="Times New Roman"/>
          <w:sz w:val="27"/>
          <w:szCs w:val="27"/>
          <w:lang w:eastAsia="x-none"/>
        </w:rPr>
        <w:t xml:space="preserve">Видатки по загальному фонду склали </w:t>
      </w:r>
      <w:r w:rsidR="003538A7" w:rsidRPr="002C2F44">
        <w:rPr>
          <w:rFonts w:ascii="Times New Roman" w:eastAsia="Calibri" w:hAnsi="Times New Roman"/>
          <w:sz w:val="27"/>
          <w:szCs w:val="27"/>
          <w:lang w:eastAsia="x-none"/>
        </w:rPr>
        <w:t>266,6</w:t>
      </w:r>
      <w:r w:rsidRPr="002C2F44">
        <w:rPr>
          <w:rFonts w:ascii="Times New Roman" w:eastAsia="Calibri" w:hAnsi="Times New Roman"/>
          <w:sz w:val="27"/>
          <w:szCs w:val="27"/>
          <w:lang w:eastAsia="x-none"/>
        </w:rPr>
        <w:t xml:space="preserve"> тис. гривень при запланованих </w:t>
      </w:r>
      <w:r w:rsidR="003538A7" w:rsidRPr="002C2F44">
        <w:rPr>
          <w:rFonts w:ascii="Times New Roman" w:eastAsia="Calibri" w:hAnsi="Times New Roman"/>
          <w:sz w:val="27"/>
          <w:szCs w:val="27"/>
          <w:lang w:eastAsia="x-none"/>
        </w:rPr>
        <w:t>363,9</w:t>
      </w:r>
      <w:r w:rsidRPr="002C2F44">
        <w:rPr>
          <w:rFonts w:ascii="Times New Roman" w:eastAsia="Calibri" w:hAnsi="Times New Roman"/>
          <w:sz w:val="27"/>
          <w:szCs w:val="27"/>
          <w:lang w:eastAsia="x-none"/>
        </w:rPr>
        <w:t xml:space="preserve"> тис. гривень</w:t>
      </w:r>
      <w:r w:rsidR="00B533C4" w:rsidRPr="002C2F44">
        <w:rPr>
          <w:rFonts w:ascii="Times New Roman" w:eastAsia="Calibri" w:hAnsi="Times New Roman"/>
          <w:sz w:val="27"/>
          <w:szCs w:val="27"/>
          <w:lang w:eastAsia="x-none"/>
        </w:rPr>
        <w:t>,</w:t>
      </w:r>
      <w:r w:rsidRPr="002C2F44">
        <w:rPr>
          <w:rFonts w:ascii="Times New Roman" w:eastAsia="Calibri" w:hAnsi="Times New Roman"/>
          <w:sz w:val="27"/>
          <w:szCs w:val="27"/>
          <w:lang w:eastAsia="x-none"/>
        </w:rPr>
        <w:t xml:space="preserve"> що складає </w:t>
      </w:r>
      <w:r w:rsidR="003538A7" w:rsidRPr="002C2F44">
        <w:rPr>
          <w:rFonts w:ascii="Times New Roman" w:eastAsia="Calibri" w:hAnsi="Times New Roman"/>
          <w:sz w:val="27"/>
          <w:szCs w:val="27"/>
          <w:lang w:eastAsia="x-none"/>
        </w:rPr>
        <w:t>73,3</w:t>
      </w:r>
      <w:r w:rsidRPr="002C2F44">
        <w:rPr>
          <w:rFonts w:ascii="Times New Roman" w:eastAsia="Calibri" w:hAnsi="Times New Roman"/>
          <w:sz w:val="27"/>
          <w:szCs w:val="27"/>
          <w:lang w:eastAsia="x-none"/>
        </w:rPr>
        <w:t xml:space="preserve"> % до річних призначень, </w:t>
      </w:r>
      <w:r w:rsidR="00B533C4"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оплат</w:t>
      </w:r>
      <w:r w:rsidR="00B533C4" w:rsidRPr="002C2F44">
        <w:rPr>
          <w:rFonts w:ascii="Times New Roman" w:eastAsia="Calibri" w:hAnsi="Times New Roman"/>
          <w:sz w:val="27"/>
          <w:szCs w:val="27"/>
          <w:lang w:eastAsia="x-none"/>
        </w:rPr>
        <w:t>а</w:t>
      </w:r>
      <w:r w:rsidRPr="002C2F44">
        <w:rPr>
          <w:rFonts w:ascii="Times New Roman" w:eastAsia="Calibri" w:hAnsi="Times New Roman"/>
          <w:sz w:val="27"/>
          <w:szCs w:val="27"/>
          <w:lang w:eastAsia="x-none"/>
        </w:rPr>
        <w:t xml:space="preserve"> праці з нарахуваннями.</w:t>
      </w:r>
    </w:p>
    <w:p w:rsidR="00AF2C7E" w:rsidRPr="002C2F44" w:rsidRDefault="00AF2C7E" w:rsidP="00D531F6">
      <w:pPr>
        <w:ind w:firstLine="567"/>
        <w:jc w:val="both"/>
        <w:rPr>
          <w:rFonts w:ascii="Times New Roman" w:eastAsia="Calibri" w:hAnsi="Times New Roman"/>
          <w:sz w:val="27"/>
          <w:szCs w:val="27"/>
          <w:highlight w:val="yellow"/>
          <w:lang w:eastAsia="x-none"/>
        </w:rPr>
      </w:pPr>
    </w:p>
    <w:bookmarkEnd w:id="5"/>
    <w:p w:rsidR="00AF2C7E" w:rsidRPr="002C2F44" w:rsidRDefault="00AF2C7E" w:rsidP="00AF2C7E">
      <w:pPr>
        <w:ind w:firstLine="567"/>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Надання освіти за рахунок субвенції з державного бюджету місцевим бюджетам на надання державної підтримки особам з особливими освітніми потребами (1200, 1210)</w:t>
      </w:r>
    </w:p>
    <w:p w:rsidR="00AF2C7E" w:rsidRPr="002C2F44" w:rsidRDefault="00AF2C7E" w:rsidP="00AF2C7E">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по загальному фонду склали </w:t>
      </w:r>
      <w:r w:rsidR="003538A7" w:rsidRPr="002C2F44">
        <w:rPr>
          <w:rFonts w:ascii="Times New Roman" w:eastAsia="Calibri" w:hAnsi="Times New Roman"/>
          <w:sz w:val="27"/>
          <w:szCs w:val="27"/>
          <w:lang w:eastAsia="x-none"/>
        </w:rPr>
        <w:t>177,5</w:t>
      </w:r>
      <w:r w:rsidRPr="002C2F44">
        <w:rPr>
          <w:rFonts w:ascii="Times New Roman" w:eastAsia="Calibri" w:hAnsi="Times New Roman"/>
          <w:sz w:val="27"/>
          <w:szCs w:val="27"/>
          <w:lang w:eastAsia="x-none"/>
        </w:rPr>
        <w:t xml:space="preserve"> тис. гривень при запланованих 177,8 тис. гривень що складає </w:t>
      </w:r>
      <w:r w:rsidR="003538A7" w:rsidRPr="002C2F44">
        <w:rPr>
          <w:rFonts w:ascii="Times New Roman" w:eastAsia="Calibri" w:hAnsi="Times New Roman"/>
          <w:sz w:val="27"/>
          <w:szCs w:val="27"/>
          <w:lang w:eastAsia="x-none"/>
        </w:rPr>
        <w:t>99,8</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направлено </w:t>
      </w:r>
      <w:r w:rsidR="003538A7" w:rsidRPr="002C2F44">
        <w:rPr>
          <w:rFonts w:ascii="Times New Roman" w:eastAsia="Calibri" w:hAnsi="Times New Roman"/>
          <w:sz w:val="27"/>
          <w:szCs w:val="27"/>
          <w:lang w:eastAsia="x-none"/>
        </w:rPr>
        <w:t>177,5</w:t>
      </w:r>
      <w:r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val="ru-RU" w:eastAsia="x-none"/>
        </w:rPr>
        <w:t>тис.</w:t>
      </w:r>
      <w:r w:rsidRPr="002C2F44">
        <w:rPr>
          <w:rFonts w:ascii="Times New Roman" w:eastAsia="Calibri" w:hAnsi="Times New Roman"/>
          <w:sz w:val="27"/>
          <w:szCs w:val="27"/>
          <w:lang w:eastAsia="x-none"/>
        </w:rPr>
        <w:t xml:space="preserve"> гривень згідно з договорами ЦПХ</w:t>
      </w:r>
      <w:r w:rsidR="00B533C4" w:rsidRPr="002C2F44">
        <w:rPr>
          <w:rFonts w:ascii="Times New Roman" w:eastAsia="Calibri" w:hAnsi="Times New Roman"/>
          <w:sz w:val="27"/>
          <w:szCs w:val="27"/>
          <w:lang w:eastAsia="x-none"/>
        </w:rPr>
        <w:t xml:space="preserve"> (за рахунок коштів субвенції з державного бюджету)</w:t>
      </w:r>
      <w:r w:rsidRPr="002C2F44">
        <w:rPr>
          <w:rFonts w:ascii="Times New Roman" w:eastAsia="Calibri" w:hAnsi="Times New Roman"/>
          <w:sz w:val="27"/>
          <w:szCs w:val="27"/>
          <w:lang w:eastAsia="x-none"/>
        </w:rPr>
        <w:t>.</w:t>
      </w:r>
    </w:p>
    <w:p w:rsidR="00B533C4" w:rsidRPr="002C2F44" w:rsidRDefault="00B533C4" w:rsidP="00B533C4">
      <w:pPr>
        <w:ind w:firstLine="567"/>
        <w:jc w:val="both"/>
        <w:rPr>
          <w:rFonts w:ascii="Times New Roman" w:eastAsia="Calibri" w:hAnsi="Times New Roman"/>
          <w:sz w:val="27"/>
          <w:szCs w:val="27"/>
          <w:highlight w:val="yellow"/>
          <w:lang w:eastAsia="x-none"/>
        </w:rPr>
      </w:pPr>
    </w:p>
    <w:p w:rsidR="00D066DF" w:rsidRPr="002C2F44" w:rsidRDefault="00D066DF" w:rsidP="00B533C4">
      <w:pPr>
        <w:ind w:firstLine="567"/>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 xml:space="preserve">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w:t>
      </w:r>
      <w:r w:rsidR="00664EB8" w:rsidRPr="002C2F44">
        <w:rPr>
          <w:rFonts w:ascii="Times New Roman" w:eastAsia="Calibri" w:hAnsi="Times New Roman"/>
          <w:b/>
          <w:bCs/>
          <w:i/>
          <w:iCs/>
          <w:sz w:val="27"/>
          <w:szCs w:val="27"/>
          <w:lang w:eastAsia="x-none"/>
        </w:rPr>
        <w:t>КМУ</w:t>
      </w:r>
      <w:r w:rsidRPr="002C2F44">
        <w:rPr>
          <w:rFonts w:ascii="Times New Roman" w:eastAsia="Calibri" w:hAnsi="Times New Roman"/>
          <w:b/>
          <w:bCs/>
          <w:i/>
          <w:iCs/>
          <w:sz w:val="27"/>
          <w:szCs w:val="27"/>
          <w:lang w:eastAsia="x-none"/>
        </w:rPr>
        <w:t xml:space="preserve"> у попередніх бюджетних періодах ( за спеціальним фондом державного бюджету)</w:t>
      </w:r>
      <w:r w:rsidR="00B533C4" w:rsidRPr="002C2F44">
        <w:rPr>
          <w:rFonts w:ascii="Times New Roman" w:eastAsia="Calibri" w:hAnsi="Times New Roman"/>
          <w:b/>
          <w:bCs/>
          <w:i/>
          <w:iCs/>
          <w:sz w:val="27"/>
          <w:szCs w:val="27"/>
          <w:lang w:eastAsia="x-none"/>
        </w:rPr>
        <w:t xml:space="preserve"> та </w:t>
      </w:r>
      <w:proofErr w:type="spellStart"/>
      <w:r w:rsidR="00B533C4" w:rsidRPr="002C2F44">
        <w:rPr>
          <w:rFonts w:ascii="Times New Roman" w:eastAsia="Calibri" w:hAnsi="Times New Roman"/>
          <w:b/>
          <w:bCs/>
          <w:i/>
          <w:iCs/>
          <w:sz w:val="27"/>
          <w:szCs w:val="27"/>
          <w:lang w:eastAsia="x-none"/>
        </w:rPr>
        <w:t>співфінансування</w:t>
      </w:r>
      <w:proofErr w:type="spellEnd"/>
      <w:r w:rsidR="00B533C4" w:rsidRPr="002C2F44">
        <w:rPr>
          <w:rFonts w:ascii="Times New Roman" w:eastAsia="Calibri" w:hAnsi="Times New Roman"/>
          <w:b/>
          <w:bCs/>
          <w:i/>
          <w:iCs/>
          <w:sz w:val="27"/>
          <w:szCs w:val="27"/>
          <w:lang w:eastAsia="x-none"/>
        </w:rPr>
        <w:t xml:space="preserve"> з місцевого бюджету</w:t>
      </w:r>
      <w:r w:rsidRPr="002C2F44">
        <w:rPr>
          <w:rFonts w:ascii="Times New Roman" w:eastAsia="Calibri" w:hAnsi="Times New Roman"/>
          <w:b/>
          <w:bCs/>
          <w:i/>
          <w:iCs/>
          <w:sz w:val="27"/>
          <w:szCs w:val="27"/>
          <w:lang w:eastAsia="x-none"/>
        </w:rPr>
        <w:t xml:space="preserve"> (</w:t>
      </w:r>
      <w:r w:rsidR="00B533C4" w:rsidRPr="002C2F44">
        <w:rPr>
          <w:rFonts w:ascii="Times New Roman" w:eastAsia="Calibri" w:hAnsi="Times New Roman"/>
          <w:b/>
          <w:bCs/>
          <w:i/>
          <w:iCs/>
          <w:sz w:val="27"/>
          <w:szCs w:val="27"/>
          <w:lang w:eastAsia="x-none"/>
        </w:rPr>
        <w:t xml:space="preserve">1291, </w:t>
      </w:r>
      <w:r w:rsidRPr="002C2F44">
        <w:rPr>
          <w:rFonts w:ascii="Times New Roman" w:eastAsia="Calibri" w:hAnsi="Times New Roman"/>
          <w:b/>
          <w:bCs/>
          <w:i/>
          <w:iCs/>
          <w:sz w:val="27"/>
          <w:szCs w:val="27"/>
          <w:lang w:eastAsia="x-none"/>
        </w:rPr>
        <w:t>1292)</w:t>
      </w:r>
    </w:p>
    <w:p w:rsidR="00AF49BA" w:rsidRPr="002C2F44" w:rsidRDefault="00AF49BA" w:rsidP="00B533C4">
      <w:pPr>
        <w:ind w:firstLine="567"/>
        <w:jc w:val="both"/>
        <w:rPr>
          <w:rFonts w:ascii="Times New Roman" w:eastAsia="Calibri" w:hAnsi="Times New Roman"/>
          <w:sz w:val="27"/>
          <w:szCs w:val="27"/>
          <w:lang w:eastAsia="x-none"/>
        </w:rPr>
      </w:pPr>
    </w:p>
    <w:p w:rsidR="00827A92" w:rsidRPr="002C2F44" w:rsidRDefault="00827A92" w:rsidP="00B533C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за даною програмою по спеціальному фонду заплановано 688,3 тис. гривень, </w:t>
      </w:r>
      <w:r w:rsidR="00065A8E" w:rsidRPr="002C2F44">
        <w:rPr>
          <w:rFonts w:ascii="Times New Roman" w:eastAsia="Calibri" w:hAnsi="Times New Roman"/>
          <w:sz w:val="27"/>
          <w:szCs w:val="27"/>
          <w:lang w:eastAsia="x-none"/>
        </w:rPr>
        <w:t>фактичне виконання за звітний період склало 411,0 тис. гривень</w:t>
      </w:r>
      <w:r w:rsidR="00664EB8" w:rsidRPr="002C2F44">
        <w:rPr>
          <w:rFonts w:ascii="Times New Roman" w:eastAsia="Calibri" w:hAnsi="Times New Roman"/>
          <w:sz w:val="27"/>
          <w:szCs w:val="27"/>
          <w:lang w:eastAsia="x-none"/>
        </w:rPr>
        <w:t xml:space="preserve"> на придбання мультимедійного обладнання</w:t>
      </w:r>
      <w:r w:rsidR="00065A8E" w:rsidRPr="002C2F44">
        <w:rPr>
          <w:rFonts w:ascii="Times New Roman" w:eastAsia="Calibri" w:hAnsi="Times New Roman"/>
          <w:sz w:val="27"/>
          <w:szCs w:val="27"/>
          <w:lang w:eastAsia="x-none"/>
        </w:rPr>
        <w:t>.</w:t>
      </w:r>
    </w:p>
    <w:p w:rsidR="00B533C4" w:rsidRPr="002C2F44" w:rsidRDefault="00B533C4" w:rsidP="00B533C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w:t>
      </w:r>
      <w:proofErr w:type="spellStart"/>
      <w:r w:rsidRPr="002C2F44">
        <w:rPr>
          <w:rFonts w:ascii="Times New Roman" w:eastAsia="Calibri" w:hAnsi="Times New Roman"/>
          <w:sz w:val="27"/>
          <w:szCs w:val="27"/>
          <w:lang w:eastAsia="x-none"/>
        </w:rPr>
        <w:t>співфінансування</w:t>
      </w:r>
      <w:proofErr w:type="spellEnd"/>
      <w:r w:rsidRPr="002C2F44">
        <w:rPr>
          <w:rFonts w:ascii="Times New Roman" w:eastAsia="Calibri" w:hAnsi="Times New Roman"/>
          <w:sz w:val="27"/>
          <w:szCs w:val="27"/>
          <w:lang w:eastAsia="x-none"/>
        </w:rPr>
        <w:t xml:space="preserve"> вказаних заходів з місцевого </w:t>
      </w:r>
      <w:r w:rsidR="00AA3CAA" w:rsidRPr="002C2F44">
        <w:rPr>
          <w:rFonts w:ascii="Times New Roman" w:eastAsia="Calibri" w:hAnsi="Times New Roman"/>
          <w:sz w:val="27"/>
          <w:szCs w:val="27"/>
          <w:lang w:eastAsia="x-none"/>
        </w:rPr>
        <w:t>бюджету</w:t>
      </w:r>
      <w:r w:rsidRPr="002C2F44">
        <w:rPr>
          <w:rFonts w:ascii="Times New Roman" w:eastAsia="Calibri" w:hAnsi="Times New Roman"/>
          <w:sz w:val="27"/>
          <w:szCs w:val="27"/>
          <w:lang w:eastAsia="x-none"/>
        </w:rPr>
        <w:t xml:space="preserve"> затверджено 295,0 тис. гривень</w:t>
      </w:r>
      <w:r w:rsidR="00065A8E" w:rsidRPr="002C2F44">
        <w:rPr>
          <w:rFonts w:ascii="Times New Roman" w:eastAsia="Calibri" w:hAnsi="Times New Roman"/>
          <w:sz w:val="27"/>
          <w:szCs w:val="27"/>
          <w:lang w:eastAsia="x-none"/>
        </w:rPr>
        <w:t>, фактичне виконання за звітний період склало 176,1 тис. гривень</w:t>
      </w:r>
    </w:p>
    <w:p w:rsidR="00D531F6" w:rsidRPr="002C2F44" w:rsidRDefault="00D531F6" w:rsidP="00D531F6">
      <w:pPr>
        <w:ind w:firstLine="567"/>
        <w:jc w:val="both"/>
        <w:rPr>
          <w:rFonts w:ascii="Times New Roman" w:eastAsia="Calibri" w:hAnsi="Times New Roman"/>
          <w:sz w:val="22"/>
          <w:szCs w:val="27"/>
          <w:highlight w:val="yellow"/>
          <w:lang w:eastAsia="x-none"/>
        </w:rPr>
      </w:pPr>
    </w:p>
    <w:p w:rsidR="005B4E84" w:rsidRPr="002C2F44" w:rsidRDefault="005B4E84" w:rsidP="00D531F6">
      <w:pPr>
        <w:ind w:firstLine="567"/>
        <w:jc w:val="both"/>
        <w:rPr>
          <w:rFonts w:ascii="Times New Roman" w:eastAsia="Calibri" w:hAnsi="Times New Roman"/>
          <w:sz w:val="27"/>
          <w:szCs w:val="27"/>
          <w:highlight w:val="yellow"/>
          <w:lang w:eastAsia="x-none"/>
        </w:rPr>
      </w:pPr>
    </w:p>
    <w:p w:rsidR="00D531F6" w:rsidRPr="002C2F44" w:rsidRDefault="00D531F6" w:rsidP="00D531F6">
      <w:pPr>
        <w:jc w:val="center"/>
        <w:rPr>
          <w:rFonts w:ascii="Times New Roman" w:hAnsi="Times New Roman"/>
          <w:b/>
          <w:sz w:val="27"/>
          <w:szCs w:val="27"/>
          <w:u w:val="single"/>
          <w:lang w:eastAsia="x-none"/>
        </w:rPr>
      </w:pPr>
      <w:r w:rsidRPr="002C2F44">
        <w:rPr>
          <w:rFonts w:ascii="Times New Roman" w:hAnsi="Times New Roman"/>
          <w:b/>
          <w:sz w:val="27"/>
          <w:szCs w:val="27"/>
          <w:u w:val="single"/>
          <w:lang w:eastAsia="x-none"/>
        </w:rPr>
        <w:t xml:space="preserve">Охорона </w:t>
      </w:r>
      <w:proofErr w:type="spellStart"/>
      <w:r w:rsidRPr="002C2F44">
        <w:rPr>
          <w:rFonts w:ascii="Times New Roman" w:hAnsi="Times New Roman"/>
          <w:b/>
          <w:sz w:val="27"/>
          <w:szCs w:val="27"/>
          <w:u w:val="single"/>
          <w:lang w:eastAsia="x-none"/>
        </w:rPr>
        <w:t>здоров</w:t>
      </w:r>
      <w:proofErr w:type="spellEnd"/>
      <w:r w:rsidRPr="002C2F44">
        <w:rPr>
          <w:rFonts w:ascii="Times New Roman" w:hAnsi="Times New Roman"/>
          <w:b/>
          <w:sz w:val="27"/>
          <w:szCs w:val="27"/>
          <w:u w:val="single"/>
          <w:lang w:val="ru-RU" w:eastAsia="x-none"/>
        </w:rPr>
        <w:t>’</w:t>
      </w:r>
      <w:r w:rsidRPr="002C2F44">
        <w:rPr>
          <w:rFonts w:ascii="Times New Roman" w:hAnsi="Times New Roman"/>
          <w:b/>
          <w:sz w:val="27"/>
          <w:szCs w:val="27"/>
          <w:u w:val="single"/>
          <w:lang w:eastAsia="x-none"/>
        </w:rPr>
        <w:t>я (2000)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Видатки на охорону здоров‘я по загальному фонду затверджені в сумі 11</w:t>
      </w:r>
      <w:r w:rsidR="009A0ABA" w:rsidRPr="002C2F44">
        <w:rPr>
          <w:rFonts w:ascii="Times New Roman" w:eastAsia="Calibri" w:hAnsi="Times New Roman"/>
          <w:sz w:val="27"/>
          <w:szCs w:val="27"/>
          <w:lang w:eastAsia="x-none"/>
        </w:rPr>
        <w:t> 706,4</w:t>
      </w:r>
      <w:r w:rsidRPr="002C2F44">
        <w:rPr>
          <w:rFonts w:ascii="Times New Roman" w:eastAsia="Calibri" w:hAnsi="Times New Roman"/>
          <w:sz w:val="27"/>
          <w:szCs w:val="27"/>
          <w:lang w:eastAsia="x-none"/>
        </w:rPr>
        <w:t xml:space="preserve"> тис. гривень, фактично виконано за звітний період </w:t>
      </w:r>
      <w:r w:rsidR="00425BE9" w:rsidRPr="002C2F44">
        <w:rPr>
          <w:rFonts w:ascii="Times New Roman" w:eastAsia="Calibri" w:hAnsi="Times New Roman"/>
          <w:sz w:val="27"/>
          <w:szCs w:val="27"/>
          <w:lang w:eastAsia="x-none"/>
        </w:rPr>
        <w:t>8</w:t>
      </w:r>
      <w:r w:rsidR="00664EB8"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104,9</w:t>
      </w:r>
      <w:r w:rsidRPr="002C2F44">
        <w:rPr>
          <w:rFonts w:ascii="Times New Roman" w:eastAsia="Calibri" w:hAnsi="Times New Roman"/>
          <w:sz w:val="27"/>
          <w:szCs w:val="27"/>
          <w:lang w:eastAsia="x-none"/>
        </w:rPr>
        <w:t xml:space="preserve"> тис. гривень, що становить</w:t>
      </w:r>
      <w:r w:rsidR="009A0ABA"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69,2</w:t>
      </w:r>
      <w:r w:rsidRPr="002C2F44">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425BE9" w:rsidRPr="002C2F44">
        <w:rPr>
          <w:rFonts w:ascii="Times New Roman" w:eastAsia="Calibri" w:hAnsi="Times New Roman"/>
          <w:sz w:val="27"/>
          <w:szCs w:val="27"/>
          <w:lang w:eastAsia="x-none"/>
        </w:rPr>
        <w:t>2</w:t>
      </w:r>
      <w:r w:rsidR="00664EB8"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106,4</w:t>
      </w:r>
      <w:r w:rsidR="009A0ABA"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тис. гривень, видатки на оплату комунальних послуг та енергоносіїв склали </w:t>
      </w:r>
      <w:r w:rsidR="006C1D0F" w:rsidRPr="002C2F44">
        <w:rPr>
          <w:rFonts w:ascii="Times New Roman" w:eastAsia="Calibri" w:hAnsi="Times New Roman"/>
          <w:sz w:val="27"/>
          <w:szCs w:val="27"/>
          <w:lang w:eastAsia="x-none"/>
        </w:rPr>
        <w:t>5</w:t>
      </w:r>
      <w:r w:rsidR="00664EB8" w:rsidRPr="002C2F44">
        <w:rPr>
          <w:rFonts w:ascii="Times New Roman" w:eastAsia="Calibri" w:hAnsi="Times New Roman"/>
          <w:sz w:val="27"/>
          <w:szCs w:val="27"/>
          <w:lang w:eastAsia="x-none"/>
        </w:rPr>
        <w:t xml:space="preserve"> </w:t>
      </w:r>
      <w:r w:rsidR="006C1D0F" w:rsidRPr="002C2F44">
        <w:rPr>
          <w:rFonts w:ascii="Times New Roman" w:eastAsia="Calibri" w:hAnsi="Times New Roman"/>
          <w:sz w:val="27"/>
          <w:szCs w:val="27"/>
          <w:lang w:eastAsia="x-none"/>
        </w:rPr>
        <w:t>038,2</w:t>
      </w:r>
      <w:r w:rsidRPr="002C2F44">
        <w:rPr>
          <w:rFonts w:ascii="Times New Roman" w:eastAsia="Calibri" w:hAnsi="Times New Roman"/>
          <w:sz w:val="27"/>
          <w:szCs w:val="27"/>
          <w:lang w:eastAsia="x-none"/>
        </w:rPr>
        <w:t xml:space="preserve"> тис. гривень.</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2C2F44">
        <w:rPr>
          <w:rFonts w:ascii="Times New Roman" w:eastAsia="Calibri" w:hAnsi="Times New Roman"/>
          <w:sz w:val="27"/>
          <w:szCs w:val="27"/>
          <w:lang w:eastAsia="x-none"/>
        </w:rPr>
        <w:t>2</w:t>
      </w:r>
      <w:r w:rsidR="00664EB8"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945,4</w:t>
      </w:r>
      <w:r w:rsidRPr="002C2F44">
        <w:rPr>
          <w:rFonts w:ascii="Times New Roman" w:eastAsia="Calibri" w:hAnsi="Times New Roman"/>
          <w:sz w:val="27"/>
          <w:szCs w:val="27"/>
          <w:lang w:eastAsia="x-none"/>
        </w:rPr>
        <w:t xml:space="preserve"> тис. гривень, фактично виконано за звітний період </w:t>
      </w:r>
      <w:r w:rsidR="00425BE9" w:rsidRPr="002C2F44">
        <w:rPr>
          <w:rFonts w:ascii="Times New Roman" w:eastAsia="Calibri" w:hAnsi="Times New Roman"/>
          <w:sz w:val="27"/>
          <w:szCs w:val="27"/>
          <w:lang w:eastAsia="x-none"/>
        </w:rPr>
        <w:t>2</w:t>
      </w:r>
      <w:r w:rsidR="00664EB8"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018,6</w:t>
      </w:r>
      <w:r w:rsidRPr="002C2F44">
        <w:rPr>
          <w:rFonts w:ascii="Times New Roman" w:eastAsia="Calibri" w:hAnsi="Times New Roman"/>
          <w:sz w:val="27"/>
          <w:szCs w:val="27"/>
          <w:lang w:eastAsia="x-none"/>
        </w:rPr>
        <w:t xml:space="preserve"> тис. гривень.</w:t>
      </w: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Багатопрофільна стаціонарна</w:t>
      </w: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медична допомога населенню (2010)</w:t>
      </w:r>
    </w:p>
    <w:p w:rsidR="00D531F6" w:rsidRPr="002C2F44" w:rsidRDefault="00D531F6" w:rsidP="00D531F6">
      <w:pPr>
        <w:ind w:firstLine="567"/>
        <w:jc w:val="both"/>
        <w:rPr>
          <w:rFonts w:ascii="Times New Roman" w:eastAsia="Calibri" w:hAnsi="Times New Roman"/>
          <w:spacing w:val="0"/>
          <w:sz w:val="27"/>
          <w:szCs w:val="27"/>
          <w:lang w:val="ru-RU"/>
        </w:rPr>
      </w:pPr>
      <w:r w:rsidRPr="002C2F44">
        <w:rPr>
          <w:rFonts w:ascii="Times New Roman" w:hAnsi="Times New Roman"/>
          <w:spacing w:val="0"/>
          <w:kern w:val="2"/>
          <w:sz w:val="27"/>
          <w:szCs w:val="27"/>
        </w:rPr>
        <w:t>Видатки галузі визначені з урахуванням продовження реалізації заходів реформи фінансування системи охорони здоров’я відповідно до Закону України «Про державні фінансові гарантії медичного обслуговування населення», при цьому у</w:t>
      </w:r>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зв’язку</w:t>
      </w:r>
      <w:proofErr w:type="spellEnd"/>
      <w:r w:rsidRPr="002C2F44">
        <w:rPr>
          <w:rFonts w:ascii="Times New Roman" w:eastAsia="Calibri" w:hAnsi="Times New Roman"/>
          <w:spacing w:val="0"/>
          <w:sz w:val="27"/>
          <w:szCs w:val="27"/>
          <w:lang w:val="ru-RU"/>
        </w:rPr>
        <w:t xml:space="preserve"> з </w:t>
      </w:r>
      <w:proofErr w:type="spellStart"/>
      <w:r w:rsidRPr="002C2F44">
        <w:rPr>
          <w:rFonts w:ascii="Times New Roman" w:eastAsia="Calibri" w:hAnsi="Times New Roman"/>
          <w:spacing w:val="0"/>
          <w:sz w:val="27"/>
          <w:szCs w:val="27"/>
          <w:lang w:val="ru-RU"/>
        </w:rPr>
        <w:t>переведенням</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медичних</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закладів</w:t>
      </w:r>
      <w:proofErr w:type="spellEnd"/>
      <w:r w:rsidRPr="002C2F44">
        <w:rPr>
          <w:rFonts w:ascii="Times New Roman" w:eastAsia="Calibri" w:hAnsi="Times New Roman"/>
          <w:spacing w:val="0"/>
          <w:sz w:val="27"/>
          <w:szCs w:val="27"/>
          <w:lang w:val="ru-RU"/>
        </w:rPr>
        <w:t xml:space="preserve"> в статус </w:t>
      </w:r>
      <w:proofErr w:type="spellStart"/>
      <w:r w:rsidRPr="002C2F44">
        <w:rPr>
          <w:rFonts w:ascii="Times New Roman" w:eastAsia="Calibri" w:hAnsi="Times New Roman"/>
          <w:spacing w:val="0"/>
          <w:sz w:val="27"/>
          <w:szCs w:val="27"/>
          <w:lang w:val="ru-RU"/>
        </w:rPr>
        <w:t>комунальних</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некомерційних</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підприємств</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охорони</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здоров’я</w:t>
      </w:r>
      <w:proofErr w:type="spellEnd"/>
      <w:r w:rsidRPr="002C2F44">
        <w:rPr>
          <w:rFonts w:ascii="Times New Roman" w:eastAsia="Calibri" w:hAnsi="Times New Roman"/>
          <w:spacing w:val="0"/>
          <w:sz w:val="27"/>
          <w:szCs w:val="27"/>
          <w:lang w:val="ru-RU"/>
        </w:rPr>
        <w:t xml:space="preserve">, та </w:t>
      </w:r>
      <w:proofErr w:type="spellStart"/>
      <w:r w:rsidRPr="002C2F44">
        <w:rPr>
          <w:rFonts w:ascii="Times New Roman" w:eastAsia="Calibri" w:hAnsi="Times New Roman"/>
          <w:spacing w:val="0"/>
          <w:sz w:val="27"/>
          <w:szCs w:val="27"/>
          <w:lang w:val="ru-RU"/>
        </w:rPr>
        <w:t>відповідно</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їх</w:t>
      </w:r>
      <w:proofErr w:type="spellEnd"/>
      <w:r w:rsidRPr="002C2F44">
        <w:rPr>
          <w:rFonts w:ascii="Times New Roman" w:eastAsia="Calibri" w:hAnsi="Times New Roman"/>
          <w:spacing w:val="0"/>
          <w:sz w:val="27"/>
          <w:szCs w:val="27"/>
          <w:lang w:val="ru-RU"/>
        </w:rPr>
        <w:t xml:space="preserve"> переходом на модель оплати </w:t>
      </w:r>
      <w:proofErr w:type="spellStart"/>
      <w:r w:rsidRPr="002C2F44">
        <w:rPr>
          <w:rFonts w:ascii="Times New Roman" w:eastAsia="Calibri" w:hAnsi="Times New Roman"/>
          <w:spacing w:val="0"/>
          <w:sz w:val="27"/>
          <w:szCs w:val="27"/>
          <w:lang w:val="ru-RU"/>
        </w:rPr>
        <w:t>медичних</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послуг</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наданих</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пацієнтам</w:t>
      </w:r>
      <w:proofErr w:type="spellEnd"/>
      <w:r w:rsidRPr="002C2F44">
        <w:rPr>
          <w:rFonts w:ascii="Times New Roman" w:eastAsia="Calibri" w:hAnsi="Times New Roman"/>
          <w:spacing w:val="0"/>
          <w:sz w:val="27"/>
          <w:szCs w:val="27"/>
          <w:lang w:val="ru-RU"/>
        </w:rPr>
        <w:t xml:space="preserve">, за </w:t>
      </w:r>
      <w:proofErr w:type="spellStart"/>
      <w:r w:rsidRPr="002C2F44">
        <w:rPr>
          <w:rFonts w:ascii="Times New Roman" w:eastAsia="Calibri" w:hAnsi="Times New Roman"/>
          <w:spacing w:val="0"/>
          <w:sz w:val="27"/>
          <w:szCs w:val="27"/>
          <w:lang w:val="ru-RU"/>
        </w:rPr>
        <w:t>рахунок</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коштів</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отриманих</w:t>
      </w:r>
      <w:proofErr w:type="spellEnd"/>
      <w:r w:rsidRPr="002C2F44">
        <w:rPr>
          <w:rFonts w:ascii="Times New Roman" w:eastAsia="Calibri" w:hAnsi="Times New Roman"/>
          <w:spacing w:val="0"/>
          <w:sz w:val="27"/>
          <w:szCs w:val="27"/>
          <w:lang w:val="ru-RU"/>
        </w:rPr>
        <w:t xml:space="preserve"> за договорами з </w:t>
      </w:r>
      <w:proofErr w:type="spellStart"/>
      <w:r w:rsidRPr="002C2F44">
        <w:rPr>
          <w:rFonts w:ascii="Times New Roman" w:eastAsia="Calibri" w:hAnsi="Times New Roman"/>
          <w:spacing w:val="0"/>
          <w:sz w:val="27"/>
          <w:szCs w:val="27"/>
          <w:lang w:val="ru-RU"/>
        </w:rPr>
        <w:t>Національною</w:t>
      </w:r>
      <w:proofErr w:type="spellEnd"/>
      <w:r w:rsidRPr="002C2F44">
        <w:rPr>
          <w:rFonts w:ascii="Times New Roman" w:eastAsia="Calibri" w:hAnsi="Times New Roman"/>
          <w:spacing w:val="0"/>
          <w:sz w:val="27"/>
          <w:szCs w:val="27"/>
          <w:lang w:val="ru-RU"/>
        </w:rPr>
        <w:t xml:space="preserve"> службою </w:t>
      </w:r>
      <w:proofErr w:type="spellStart"/>
      <w:r w:rsidRPr="002C2F44">
        <w:rPr>
          <w:rFonts w:ascii="Times New Roman" w:eastAsia="Calibri" w:hAnsi="Times New Roman"/>
          <w:spacing w:val="0"/>
          <w:sz w:val="27"/>
          <w:szCs w:val="27"/>
          <w:lang w:val="ru-RU"/>
        </w:rPr>
        <w:t>здоров’я</w:t>
      </w:r>
      <w:proofErr w:type="spellEnd"/>
      <w:r w:rsidRPr="002C2F44">
        <w:rPr>
          <w:rFonts w:ascii="Times New Roman" w:eastAsia="Calibri" w:hAnsi="Times New Roman"/>
          <w:spacing w:val="0"/>
          <w:sz w:val="27"/>
          <w:szCs w:val="27"/>
          <w:lang w:val="ru-RU"/>
        </w:rPr>
        <w:t xml:space="preserve"> </w:t>
      </w:r>
      <w:proofErr w:type="spellStart"/>
      <w:r w:rsidRPr="002C2F44">
        <w:rPr>
          <w:rFonts w:ascii="Times New Roman" w:eastAsia="Calibri" w:hAnsi="Times New Roman"/>
          <w:spacing w:val="0"/>
          <w:sz w:val="27"/>
          <w:szCs w:val="27"/>
          <w:lang w:val="ru-RU"/>
        </w:rPr>
        <w:t>України</w:t>
      </w:r>
      <w:proofErr w:type="spellEnd"/>
      <w:r w:rsidRPr="002C2F44">
        <w:rPr>
          <w:rFonts w:ascii="Times New Roman" w:eastAsia="Calibri" w:hAnsi="Times New Roman"/>
          <w:spacing w:val="0"/>
          <w:sz w:val="27"/>
          <w:szCs w:val="27"/>
          <w:lang w:val="ru-RU"/>
        </w:rPr>
        <w:t>.</w:t>
      </w:r>
    </w:p>
    <w:p w:rsidR="00D531F6" w:rsidRPr="002C2F44" w:rsidRDefault="00D644EF"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w:t>
      </w:r>
      <w:r w:rsidR="00D531F6" w:rsidRPr="002C2F44">
        <w:rPr>
          <w:rFonts w:ascii="Times New Roman" w:eastAsia="Calibri" w:hAnsi="Times New Roman"/>
          <w:sz w:val="27"/>
          <w:szCs w:val="27"/>
          <w:lang w:eastAsia="x-none"/>
        </w:rPr>
        <w:t xml:space="preserve">КНП «Тростянецька міська лікарня» Тростянецької міської ради </w:t>
      </w:r>
      <w:r w:rsidR="00425BE9" w:rsidRPr="002C2F44">
        <w:rPr>
          <w:rFonts w:ascii="Times New Roman" w:eastAsia="Calibri" w:hAnsi="Times New Roman"/>
          <w:sz w:val="27"/>
          <w:szCs w:val="27"/>
          <w:lang w:eastAsia="x-none"/>
        </w:rPr>
        <w:t>за 9 місяців</w:t>
      </w:r>
      <w:r w:rsidR="00D531F6" w:rsidRPr="002C2F44">
        <w:rPr>
          <w:rFonts w:ascii="Times New Roman" w:eastAsia="Calibri" w:hAnsi="Times New Roman"/>
          <w:sz w:val="27"/>
          <w:szCs w:val="27"/>
          <w:lang w:eastAsia="x-none"/>
        </w:rPr>
        <w:t xml:space="preserve"> 2024 року діяли </w:t>
      </w:r>
      <w:r w:rsidR="00425BE9" w:rsidRPr="002C2F44">
        <w:rPr>
          <w:rFonts w:ascii="Times New Roman" w:eastAsia="Calibri" w:hAnsi="Times New Roman"/>
          <w:sz w:val="27"/>
          <w:szCs w:val="27"/>
          <w:lang w:eastAsia="x-none"/>
        </w:rPr>
        <w:t>18</w:t>
      </w:r>
      <w:r w:rsidR="00D531F6" w:rsidRPr="002C2F44">
        <w:rPr>
          <w:rFonts w:ascii="Times New Roman" w:eastAsia="Calibri" w:hAnsi="Times New Roman"/>
          <w:sz w:val="27"/>
          <w:szCs w:val="27"/>
          <w:lang w:eastAsia="x-none"/>
        </w:rPr>
        <w:t xml:space="preserve"> угод з Національною службою охорони здоров’я України про медичне обслуговування за програмою державних гарантій.</w:t>
      </w:r>
    </w:p>
    <w:p w:rsidR="0057231A" w:rsidRPr="002C2F44" w:rsidRDefault="0057231A" w:rsidP="00D531F6">
      <w:pPr>
        <w:ind w:firstLine="567"/>
        <w:jc w:val="both"/>
        <w:rPr>
          <w:rFonts w:ascii="Times New Roman" w:eastAsia="Calibri" w:hAnsi="Times New Roman"/>
          <w:sz w:val="27"/>
          <w:szCs w:val="27"/>
          <w:lang w:eastAsia="x-none"/>
        </w:rPr>
      </w:pP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утримання вторинної медичної допомоги по загальному фонду за </w:t>
      </w:r>
      <w:r w:rsidR="00425BE9" w:rsidRPr="002C2F44">
        <w:rPr>
          <w:rFonts w:ascii="Times New Roman" w:eastAsia="Calibri" w:hAnsi="Times New Roman"/>
          <w:sz w:val="27"/>
          <w:szCs w:val="27"/>
          <w:lang w:eastAsia="x-none"/>
        </w:rPr>
        <w:t>9 місяців</w:t>
      </w:r>
      <w:r w:rsidRPr="002C2F44">
        <w:rPr>
          <w:rFonts w:ascii="Times New Roman" w:eastAsia="Calibri" w:hAnsi="Times New Roman"/>
          <w:sz w:val="27"/>
          <w:szCs w:val="27"/>
          <w:lang w:eastAsia="x-none"/>
        </w:rPr>
        <w:t xml:space="preserve"> 2024 року склали </w:t>
      </w:r>
      <w:r w:rsidR="00425BE9" w:rsidRPr="002C2F44">
        <w:rPr>
          <w:rFonts w:ascii="Times New Roman" w:eastAsia="Calibri" w:hAnsi="Times New Roman"/>
          <w:sz w:val="27"/>
          <w:szCs w:val="27"/>
          <w:lang w:eastAsia="x-none"/>
        </w:rPr>
        <w:t>4</w:t>
      </w:r>
      <w:r w:rsidR="00664EB8"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321,9</w:t>
      </w:r>
      <w:r w:rsidRPr="002C2F44">
        <w:rPr>
          <w:rFonts w:ascii="Times New Roman" w:eastAsia="Calibri" w:hAnsi="Times New Roman"/>
          <w:sz w:val="27"/>
          <w:szCs w:val="27"/>
          <w:lang w:eastAsia="x-none"/>
        </w:rPr>
        <w:t xml:space="preserve"> тис. гривень при запланованих 6 </w:t>
      </w:r>
      <w:r w:rsidR="005767CF" w:rsidRPr="002C2F44">
        <w:rPr>
          <w:rFonts w:ascii="Times New Roman" w:eastAsia="Calibri" w:hAnsi="Times New Roman"/>
          <w:sz w:val="27"/>
          <w:szCs w:val="27"/>
          <w:lang w:eastAsia="x-none"/>
        </w:rPr>
        <w:t>290</w:t>
      </w:r>
      <w:r w:rsidRPr="002C2F44">
        <w:rPr>
          <w:rFonts w:ascii="Times New Roman" w:eastAsia="Calibri" w:hAnsi="Times New Roman"/>
          <w:sz w:val="27"/>
          <w:szCs w:val="27"/>
          <w:lang w:eastAsia="x-none"/>
        </w:rPr>
        <w:t xml:space="preserve">,0 тис. гривень, що складає </w:t>
      </w:r>
      <w:r w:rsidR="00425BE9" w:rsidRPr="002C2F44">
        <w:rPr>
          <w:rFonts w:ascii="Times New Roman" w:eastAsia="Calibri" w:hAnsi="Times New Roman"/>
          <w:sz w:val="27"/>
          <w:szCs w:val="27"/>
          <w:lang w:eastAsia="x-none"/>
        </w:rPr>
        <w:t>68,7</w:t>
      </w:r>
      <w:r w:rsidRPr="002C2F44">
        <w:rPr>
          <w:rFonts w:ascii="Times New Roman" w:eastAsia="Calibri" w:hAnsi="Times New Roman"/>
          <w:sz w:val="27"/>
          <w:szCs w:val="27"/>
          <w:lang w:eastAsia="x-none"/>
        </w:rPr>
        <w:t xml:space="preserve">%, в тому числі на оплату за комунальні послуги та енергоносії склали </w:t>
      </w:r>
      <w:r w:rsidR="006C1D0F" w:rsidRPr="002C2F44">
        <w:rPr>
          <w:rFonts w:ascii="Times New Roman" w:eastAsia="Calibri" w:hAnsi="Times New Roman"/>
          <w:sz w:val="27"/>
          <w:szCs w:val="27"/>
          <w:lang w:eastAsia="x-none"/>
        </w:rPr>
        <w:t>4</w:t>
      </w:r>
      <w:r w:rsidR="00664EB8" w:rsidRPr="002C2F44">
        <w:rPr>
          <w:rFonts w:ascii="Times New Roman" w:eastAsia="Calibri" w:hAnsi="Times New Roman"/>
          <w:sz w:val="27"/>
          <w:szCs w:val="27"/>
          <w:lang w:eastAsia="x-none"/>
        </w:rPr>
        <w:t xml:space="preserve"> </w:t>
      </w:r>
      <w:r w:rsidR="006C1D0F" w:rsidRPr="002C2F44">
        <w:rPr>
          <w:rFonts w:ascii="Times New Roman" w:eastAsia="Calibri" w:hAnsi="Times New Roman"/>
          <w:sz w:val="27"/>
          <w:szCs w:val="27"/>
          <w:lang w:eastAsia="x-none"/>
        </w:rPr>
        <w:t>195,2</w:t>
      </w:r>
      <w:r w:rsidRPr="002C2F44">
        <w:rPr>
          <w:rFonts w:ascii="Times New Roman" w:eastAsia="Calibri" w:hAnsi="Times New Roman"/>
          <w:sz w:val="27"/>
          <w:szCs w:val="27"/>
          <w:lang w:eastAsia="x-none"/>
        </w:rPr>
        <w:t xml:space="preserve"> тис. гривень. Фінансування даного закладу з бюджету громади проводиться відповідно до заходів місцевої цільової «Програми розвитку та фінансової підтримки комунального некомерційного підприємства "Тростянецька міська лікарня" Тростянецької міської ради на 2022-2026 роки».</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затверджено розписом видатки у сумі </w:t>
      </w:r>
      <w:r w:rsidR="00425BE9" w:rsidRPr="002C2F44">
        <w:rPr>
          <w:rFonts w:ascii="Times New Roman" w:eastAsia="Calibri" w:hAnsi="Times New Roman"/>
          <w:sz w:val="27"/>
          <w:szCs w:val="27"/>
          <w:lang w:eastAsia="x-none"/>
        </w:rPr>
        <w:t>2</w:t>
      </w:r>
      <w:r w:rsidR="00664EB8" w:rsidRPr="002C2F44">
        <w:rPr>
          <w:rFonts w:ascii="Times New Roman" w:eastAsia="Calibri" w:hAnsi="Times New Roman"/>
          <w:sz w:val="27"/>
          <w:szCs w:val="27"/>
          <w:lang w:eastAsia="x-none"/>
        </w:rPr>
        <w:t xml:space="preserve"> </w:t>
      </w:r>
      <w:r w:rsidR="00425BE9" w:rsidRPr="002C2F44">
        <w:rPr>
          <w:rFonts w:ascii="Times New Roman" w:eastAsia="Calibri" w:hAnsi="Times New Roman"/>
          <w:sz w:val="27"/>
          <w:szCs w:val="27"/>
          <w:lang w:eastAsia="x-none"/>
        </w:rPr>
        <w:t>335,3</w:t>
      </w:r>
      <w:r w:rsidRPr="002C2F44">
        <w:rPr>
          <w:rFonts w:ascii="Times New Roman" w:eastAsia="Calibri" w:hAnsi="Times New Roman"/>
          <w:sz w:val="27"/>
          <w:szCs w:val="27"/>
          <w:lang w:eastAsia="x-none"/>
        </w:rPr>
        <w:t xml:space="preserve"> тис. гривень, фактично виконано за звітний період </w:t>
      </w:r>
      <w:r w:rsidR="00425BE9" w:rsidRPr="002C2F44">
        <w:rPr>
          <w:rFonts w:ascii="Times New Roman" w:eastAsia="Calibri" w:hAnsi="Times New Roman"/>
          <w:sz w:val="27"/>
          <w:szCs w:val="27"/>
          <w:lang w:eastAsia="x-none"/>
        </w:rPr>
        <w:t>1408,5</w:t>
      </w:r>
      <w:r w:rsidR="005767CF"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тис. гривень, що складає </w:t>
      </w:r>
      <w:r w:rsidR="00425BE9" w:rsidRPr="002C2F44">
        <w:rPr>
          <w:rFonts w:ascii="Times New Roman" w:eastAsia="Calibri" w:hAnsi="Times New Roman"/>
          <w:sz w:val="27"/>
          <w:szCs w:val="27"/>
          <w:lang w:eastAsia="x-none"/>
        </w:rPr>
        <w:t>60,3</w:t>
      </w:r>
      <w:r w:rsidRPr="002C2F44">
        <w:rPr>
          <w:rFonts w:ascii="Times New Roman" w:eastAsia="Calibri" w:hAnsi="Times New Roman"/>
          <w:sz w:val="27"/>
          <w:szCs w:val="27"/>
          <w:lang w:eastAsia="x-none"/>
        </w:rPr>
        <w:t>%.</w:t>
      </w:r>
    </w:p>
    <w:p w:rsidR="00D531F6" w:rsidRPr="002C2F44" w:rsidRDefault="00D531F6" w:rsidP="00D531F6">
      <w:pPr>
        <w:ind w:firstLine="567"/>
        <w:jc w:val="center"/>
        <w:rPr>
          <w:rFonts w:ascii="Times New Roman" w:eastAsia="Calibri" w:hAnsi="Times New Roman"/>
          <w:b/>
          <w:i/>
          <w:sz w:val="27"/>
          <w:szCs w:val="27"/>
          <w:highlight w:val="yellow"/>
          <w:u w:val="single"/>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Первинна медична допомога населенню (2111)</w:t>
      </w:r>
    </w:p>
    <w:p w:rsidR="00D531F6" w:rsidRPr="002C2F44" w:rsidRDefault="00D531F6" w:rsidP="00D531F6">
      <w:pPr>
        <w:ind w:firstLine="567"/>
        <w:jc w:val="both"/>
        <w:rPr>
          <w:rFonts w:ascii="Times New Roman" w:eastAsia="Calibri" w:hAnsi="Times New Roman"/>
          <w:sz w:val="27"/>
          <w:szCs w:val="27"/>
          <w:lang w:eastAsia="en-US"/>
        </w:rPr>
      </w:pPr>
      <w:r w:rsidRPr="002C2F44">
        <w:rPr>
          <w:rFonts w:ascii="Times New Roman" w:eastAsia="Calibri" w:hAnsi="Times New Roman"/>
          <w:sz w:val="27"/>
          <w:szCs w:val="27"/>
          <w:lang w:val="ru-RU"/>
        </w:rPr>
        <w:t xml:space="preserve">В структуру </w:t>
      </w:r>
      <w:r w:rsidRPr="002C2F44">
        <w:rPr>
          <w:rFonts w:ascii="Times New Roman" w:eastAsia="Calibri" w:hAnsi="Times New Roman"/>
          <w:sz w:val="27"/>
          <w:szCs w:val="27"/>
        </w:rPr>
        <w:t>Комунального некомерційного підприємства «Тростянецький центр первинної медичної допомоги»</w:t>
      </w:r>
      <w:r w:rsidRPr="002C2F44">
        <w:rPr>
          <w:rFonts w:ascii="Times New Roman" w:eastAsia="Calibri" w:hAnsi="Times New Roman"/>
          <w:sz w:val="27"/>
          <w:szCs w:val="27"/>
          <w:lang w:val="ru-RU"/>
        </w:rPr>
        <w:t xml:space="preserve"> </w:t>
      </w:r>
      <w:proofErr w:type="spellStart"/>
      <w:r w:rsidRPr="002C2F44">
        <w:rPr>
          <w:rFonts w:ascii="Times New Roman" w:eastAsia="Calibri" w:hAnsi="Times New Roman"/>
          <w:sz w:val="27"/>
          <w:szCs w:val="27"/>
          <w:lang w:val="ru-RU"/>
        </w:rPr>
        <w:t>увійшли</w:t>
      </w:r>
      <w:proofErr w:type="spellEnd"/>
      <w:r w:rsidRPr="002C2F44">
        <w:rPr>
          <w:rFonts w:ascii="Times New Roman" w:eastAsia="Calibri" w:hAnsi="Times New Roman"/>
          <w:sz w:val="27"/>
          <w:szCs w:val="27"/>
          <w:lang w:val="ru-RU"/>
        </w:rPr>
        <w:t xml:space="preserve"> </w:t>
      </w:r>
      <w:r w:rsidR="004B2A87" w:rsidRPr="002C2F44">
        <w:rPr>
          <w:rFonts w:ascii="Times New Roman" w:eastAsia="Calibri" w:hAnsi="Times New Roman"/>
          <w:sz w:val="27"/>
          <w:szCs w:val="27"/>
          <w:lang w:val="ru-RU"/>
        </w:rPr>
        <w:t>6</w:t>
      </w:r>
      <w:r w:rsidRPr="002C2F44">
        <w:rPr>
          <w:rFonts w:ascii="Times New Roman" w:eastAsia="Calibri" w:hAnsi="Times New Roman"/>
          <w:sz w:val="27"/>
          <w:szCs w:val="27"/>
          <w:lang w:val="ru-RU"/>
        </w:rPr>
        <w:t xml:space="preserve"> </w:t>
      </w:r>
      <w:proofErr w:type="spellStart"/>
      <w:r w:rsidRPr="002C2F44">
        <w:rPr>
          <w:rFonts w:ascii="Times New Roman" w:eastAsia="Calibri" w:hAnsi="Times New Roman"/>
          <w:sz w:val="27"/>
          <w:szCs w:val="27"/>
          <w:lang w:val="ru-RU"/>
        </w:rPr>
        <w:t>амбулаторій</w:t>
      </w:r>
      <w:proofErr w:type="spellEnd"/>
      <w:r w:rsidRPr="002C2F44">
        <w:rPr>
          <w:rFonts w:ascii="Times New Roman" w:eastAsia="Calibri" w:hAnsi="Times New Roman"/>
          <w:sz w:val="27"/>
          <w:szCs w:val="27"/>
          <w:lang w:val="ru-RU"/>
        </w:rPr>
        <w:t xml:space="preserve"> </w:t>
      </w:r>
      <w:proofErr w:type="spellStart"/>
      <w:r w:rsidRPr="002C2F44">
        <w:rPr>
          <w:rFonts w:ascii="Times New Roman" w:eastAsia="Calibri" w:hAnsi="Times New Roman"/>
          <w:sz w:val="27"/>
          <w:szCs w:val="27"/>
          <w:lang w:val="ru-RU"/>
        </w:rPr>
        <w:t>загальної</w:t>
      </w:r>
      <w:proofErr w:type="spellEnd"/>
      <w:r w:rsidRPr="002C2F44">
        <w:rPr>
          <w:rFonts w:ascii="Times New Roman" w:eastAsia="Calibri" w:hAnsi="Times New Roman"/>
          <w:sz w:val="27"/>
          <w:szCs w:val="27"/>
          <w:lang w:val="ru-RU"/>
        </w:rPr>
        <w:t xml:space="preserve"> практики </w:t>
      </w:r>
      <w:proofErr w:type="spellStart"/>
      <w:r w:rsidRPr="002C2F44">
        <w:rPr>
          <w:rFonts w:ascii="Times New Roman" w:eastAsia="Calibri" w:hAnsi="Times New Roman"/>
          <w:sz w:val="27"/>
          <w:szCs w:val="27"/>
          <w:lang w:val="ru-RU"/>
        </w:rPr>
        <w:t>сімейної</w:t>
      </w:r>
      <w:proofErr w:type="spellEnd"/>
      <w:r w:rsidRPr="002C2F44">
        <w:rPr>
          <w:rFonts w:ascii="Times New Roman" w:eastAsia="Calibri" w:hAnsi="Times New Roman"/>
          <w:sz w:val="27"/>
          <w:szCs w:val="27"/>
          <w:lang w:val="ru-RU"/>
        </w:rPr>
        <w:t xml:space="preserve"> </w:t>
      </w:r>
      <w:proofErr w:type="spellStart"/>
      <w:r w:rsidRPr="002C2F44">
        <w:rPr>
          <w:rFonts w:ascii="Times New Roman" w:eastAsia="Calibri" w:hAnsi="Times New Roman"/>
          <w:sz w:val="27"/>
          <w:szCs w:val="27"/>
          <w:lang w:val="ru-RU"/>
        </w:rPr>
        <w:t>медицини</w:t>
      </w:r>
      <w:proofErr w:type="spellEnd"/>
      <w:r w:rsidRPr="002C2F44">
        <w:rPr>
          <w:rFonts w:ascii="Times New Roman" w:eastAsia="Calibri" w:hAnsi="Times New Roman"/>
          <w:sz w:val="27"/>
          <w:szCs w:val="27"/>
          <w:lang w:val="ru-RU"/>
        </w:rPr>
        <w:t xml:space="preserve">, </w:t>
      </w:r>
      <w:r w:rsidR="00425BE9" w:rsidRPr="002C2F44">
        <w:rPr>
          <w:rFonts w:ascii="Times New Roman" w:eastAsia="Calibri" w:hAnsi="Times New Roman"/>
          <w:sz w:val="27"/>
          <w:szCs w:val="27"/>
          <w:lang w:val="ru-RU"/>
        </w:rPr>
        <w:t>13</w:t>
      </w:r>
      <w:r w:rsidRPr="002C2F44">
        <w:rPr>
          <w:rFonts w:ascii="Times New Roman" w:eastAsia="Calibri" w:hAnsi="Times New Roman"/>
          <w:sz w:val="27"/>
          <w:szCs w:val="27"/>
          <w:lang w:val="ru-RU"/>
        </w:rPr>
        <w:t xml:space="preserve"> </w:t>
      </w:r>
      <w:proofErr w:type="spellStart"/>
      <w:r w:rsidRPr="002C2F44">
        <w:rPr>
          <w:rFonts w:ascii="Times New Roman" w:eastAsia="Calibri" w:hAnsi="Times New Roman"/>
          <w:sz w:val="27"/>
          <w:szCs w:val="27"/>
          <w:lang w:val="ru-RU"/>
        </w:rPr>
        <w:t>фельдшерськ</w:t>
      </w:r>
      <w:r w:rsidRPr="002C2F44">
        <w:rPr>
          <w:rFonts w:ascii="Times New Roman" w:eastAsia="Calibri" w:hAnsi="Times New Roman"/>
          <w:sz w:val="27"/>
          <w:szCs w:val="27"/>
        </w:rPr>
        <w:t>их</w:t>
      </w:r>
      <w:proofErr w:type="spellEnd"/>
      <w:r w:rsidRPr="002C2F44">
        <w:rPr>
          <w:rFonts w:ascii="Times New Roman" w:eastAsia="Calibri" w:hAnsi="Times New Roman"/>
          <w:sz w:val="27"/>
          <w:szCs w:val="27"/>
        </w:rPr>
        <w:t xml:space="preserve"> </w:t>
      </w:r>
      <w:proofErr w:type="spellStart"/>
      <w:r w:rsidRPr="002C2F44">
        <w:rPr>
          <w:rFonts w:ascii="Times New Roman" w:eastAsia="Calibri" w:hAnsi="Times New Roman"/>
          <w:sz w:val="27"/>
          <w:szCs w:val="27"/>
          <w:lang w:val="ru-RU"/>
        </w:rPr>
        <w:t>пунктів</w:t>
      </w:r>
      <w:proofErr w:type="spellEnd"/>
      <w:r w:rsidRPr="002C2F44">
        <w:rPr>
          <w:rFonts w:ascii="Times New Roman" w:eastAsia="Calibri" w:hAnsi="Times New Roman"/>
          <w:sz w:val="27"/>
          <w:szCs w:val="27"/>
          <w:lang w:val="ru-RU"/>
        </w:rPr>
        <w:t xml:space="preserve">. </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утримання первинної медичної допомоги по загальному фонду склали </w:t>
      </w:r>
      <w:r w:rsidR="00425BE9" w:rsidRPr="002C2F44">
        <w:rPr>
          <w:rFonts w:ascii="Times New Roman" w:eastAsia="Calibri" w:hAnsi="Times New Roman"/>
          <w:sz w:val="27"/>
          <w:szCs w:val="27"/>
          <w:lang w:eastAsia="x-none"/>
        </w:rPr>
        <w:t>3783,0</w:t>
      </w:r>
      <w:r w:rsidRPr="002C2F44">
        <w:rPr>
          <w:rFonts w:ascii="Times New Roman" w:eastAsia="Calibri" w:hAnsi="Times New Roman"/>
          <w:sz w:val="27"/>
          <w:szCs w:val="27"/>
          <w:lang w:eastAsia="x-none"/>
        </w:rPr>
        <w:t xml:space="preserve"> тис. гривень при запланованих 5</w:t>
      </w:r>
      <w:r w:rsidR="00664EB8" w:rsidRPr="002C2F44">
        <w:rPr>
          <w:rFonts w:ascii="Times New Roman" w:eastAsia="Calibri" w:hAnsi="Times New Roman"/>
          <w:sz w:val="27"/>
          <w:szCs w:val="27"/>
          <w:lang w:eastAsia="x-none"/>
        </w:rPr>
        <w:t xml:space="preserve"> </w:t>
      </w:r>
      <w:r w:rsidR="005767CF" w:rsidRPr="002C2F44">
        <w:rPr>
          <w:rFonts w:ascii="Times New Roman" w:eastAsia="Calibri" w:hAnsi="Times New Roman"/>
          <w:sz w:val="27"/>
          <w:szCs w:val="27"/>
          <w:lang w:eastAsia="x-none"/>
        </w:rPr>
        <w:t>4</w:t>
      </w:r>
      <w:r w:rsidRPr="002C2F44">
        <w:rPr>
          <w:rFonts w:ascii="Times New Roman" w:eastAsia="Calibri" w:hAnsi="Times New Roman"/>
          <w:sz w:val="27"/>
          <w:szCs w:val="27"/>
          <w:lang w:eastAsia="x-none"/>
        </w:rPr>
        <w:t xml:space="preserve">16,4 тис. гривень, що складає </w:t>
      </w:r>
      <w:r w:rsidR="00425BE9" w:rsidRPr="002C2F44">
        <w:rPr>
          <w:rFonts w:ascii="Times New Roman" w:eastAsia="Calibri" w:hAnsi="Times New Roman"/>
          <w:sz w:val="27"/>
          <w:szCs w:val="27"/>
          <w:lang w:eastAsia="x-none"/>
        </w:rPr>
        <w:t>69,8</w:t>
      </w:r>
      <w:r w:rsidRPr="002C2F44">
        <w:rPr>
          <w:rFonts w:ascii="Times New Roman" w:eastAsia="Calibri" w:hAnsi="Times New Roman"/>
          <w:sz w:val="27"/>
          <w:szCs w:val="27"/>
          <w:lang w:eastAsia="x-none"/>
        </w:rPr>
        <w:t xml:space="preserve"> % до річних призначень</w:t>
      </w:r>
      <w:r w:rsidR="001B5AE8" w:rsidRPr="002C2F44">
        <w:rPr>
          <w:rFonts w:ascii="Times New Roman" w:eastAsia="Calibri" w:hAnsi="Times New Roman"/>
          <w:sz w:val="27"/>
          <w:szCs w:val="27"/>
          <w:lang w:eastAsia="x-none"/>
        </w:rPr>
        <w:t>,</w:t>
      </w:r>
      <w:r w:rsidRPr="002C2F44">
        <w:rPr>
          <w:rFonts w:ascii="Times New Roman" w:eastAsia="Calibri" w:hAnsi="Times New Roman"/>
          <w:sz w:val="27"/>
          <w:szCs w:val="27"/>
          <w:lang w:eastAsia="x-none"/>
        </w:rPr>
        <w:t xml:space="preserve"> з них на оплату праці з нарахуваннями направлено </w:t>
      </w:r>
      <w:r w:rsidR="00B85E50" w:rsidRPr="002C2F44">
        <w:rPr>
          <w:rFonts w:ascii="Times New Roman" w:eastAsia="Calibri" w:hAnsi="Times New Roman"/>
          <w:sz w:val="27"/>
          <w:szCs w:val="27"/>
          <w:lang w:eastAsia="x-none"/>
        </w:rPr>
        <w:t>2</w:t>
      </w:r>
      <w:r w:rsidR="00664EB8" w:rsidRPr="002C2F44">
        <w:rPr>
          <w:rFonts w:ascii="Times New Roman" w:eastAsia="Calibri" w:hAnsi="Times New Roman"/>
          <w:sz w:val="27"/>
          <w:szCs w:val="27"/>
          <w:lang w:eastAsia="x-none"/>
        </w:rPr>
        <w:t xml:space="preserve"> </w:t>
      </w:r>
      <w:r w:rsidR="00B85E50" w:rsidRPr="002C2F44">
        <w:rPr>
          <w:rFonts w:ascii="Times New Roman" w:eastAsia="Calibri" w:hAnsi="Times New Roman"/>
          <w:sz w:val="27"/>
          <w:szCs w:val="27"/>
          <w:lang w:eastAsia="x-none"/>
        </w:rPr>
        <w:t>106,4</w:t>
      </w:r>
      <w:r w:rsidRPr="002C2F44">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6C1D0F" w:rsidRPr="002C2F44">
        <w:rPr>
          <w:rFonts w:ascii="Times New Roman" w:eastAsia="Calibri" w:hAnsi="Times New Roman"/>
          <w:sz w:val="27"/>
          <w:szCs w:val="27"/>
          <w:lang w:val="ru-RU" w:eastAsia="x-none"/>
        </w:rPr>
        <w:t>843,0</w:t>
      </w:r>
      <w:r w:rsidRPr="002C2F44">
        <w:rPr>
          <w:rFonts w:ascii="Times New Roman" w:eastAsia="Calibri" w:hAnsi="Times New Roman"/>
          <w:sz w:val="27"/>
          <w:szCs w:val="27"/>
          <w:lang w:val="ru-RU" w:eastAsia="x-none"/>
        </w:rPr>
        <w:t xml:space="preserve"> тис.</w:t>
      </w:r>
      <w:r w:rsidRPr="002C2F44">
        <w:rPr>
          <w:rFonts w:ascii="Times New Roman" w:eastAsia="Calibri" w:hAnsi="Times New Roman"/>
          <w:sz w:val="27"/>
          <w:szCs w:val="27"/>
          <w:lang w:eastAsia="x-none"/>
        </w:rPr>
        <w:t xml:space="preserve"> гривень. </w:t>
      </w:r>
    </w:p>
    <w:p w:rsidR="00646213" w:rsidRPr="002C2F44" w:rsidRDefault="00D531F6" w:rsidP="00646213">
      <w:pPr>
        <w:ind w:firstLine="567"/>
        <w:jc w:val="both"/>
        <w:rPr>
          <w:rFonts w:ascii="Times New Roman" w:eastAsia="Calibri" w:hAnsi="Times New Roman"/>
          <w:b/>
          <w:i/>
          <w:sz w:val="27"/>
          <w:szCs w:val="27"/>
          <w:u w:val="single"/>
          <w:lang w:eastAsia="x-none"/>
        </w:rPr>
      </w:pPr>
      <w:r w:rsidRPr="002C2F44">
        <w:rPr>
          <w:rFonts w:ascii="Times New Roman" w:eastAsia="Calibri" w:hAnsi="Times New Roman"/>
          <w:sz w:val="27"/>
          <w:szCs w:val="27"/>
          <w:lang w:eastAsia="x-none"/>
        </w:rPr>
        <w:t xml:space="preserve">По спеціальному фонду затверджено розписом видатки у сумі 610,1 тис. гривень, </w:t>
      </w:r>
      <w:r w:rsidR="00D644EF" w:rsidRPr="002C2F44">
        <w:rPr>
          <w:rFonts w:ascii="Times New Roman" w:eastAsia="Calibri" w:hAnsi="Times New Roman"/>
          <w:sz w:val="27"/>
          <w:szCs w:val="27"/>
          <w:lang w:eastAsia="x-none"/>
        </w:rPr>
        <w:t xml:space="preserve">які </w:t>
      </w:r>
      <w:r w:rsidR="00646213" w:rsidRPr="002C2F44">
        <w:rPr>
          <w:rFonts w:ascii="Times New Roman" w:eastAsia="Calibri" w:hAnsi="Times New Roman"/>
          <w:sz w:val="27"/>
          <w:szCs w:val="27"/>
          <w:lang w:eastAsia="x-none"/>
        </w:rPr>
        <w:t>фактичн</w:t>
      </w:r>
      <w:r w:rsidR="005767CF" w:rsidRPr="002C2F44">
        <w:rPr>
          <w:rFonts w:ascii="Times New Roman" w:eastAsia="Calibri" w:hAnsi="Times New Roman"/>
          <w:sz w:val="27"/>
          <w:szCs w:val="27"/>
          <w:lang w:eastAsia="x-none"/>
        </w:rPr>
        <w:t>о</w:t>
      </w:r>
      <w:r w:rsidR="00646213" w:rsidRPr="002C2F44">
        <w:rPr>
          <w:rFonts w:ascii="Times New Roman" w:eastAsia="Calibri" w:hAnsi="Times New Roman"/>
          <w:sz w:val="27"/>
          <w:szCs w:val="27"/>
          <w:lang w:eastAsia="x-none"/>
        </w:rPr>
        <w:t xml:space="preserve"> використа</w:t>
      </w:r>
      <w:r w:rsidR="005767CF" w:rsidRPr="002C2F44">
        <w:rPr>
          <w:rFonts w:ascii="Times New Roman" w:eastAsia="Calibri" w:hAnsi="Times New Roman"/>
          <w:sz w:val="27"/>
          <w:szCs w:val="27"/>
          <w:lang w:eastAsia="x-none"/>
        </w:rPr>
        <w:t>но</w:t>
      </w:r>
      <w:r w:rsidR="00646213" w:rsidRPr="002C2F44">
        <w:rPr>
          <w:rFonts w:ascii="Times New Roman" w:eastAsia="Calibri" w:hAnsi="Times New Roman"/>
          <w:sz w:val="27"/>
          <w:szCs w:val="27"/>
          <w:lang w:eastAsia="x-none"/>
        </w:rPr>
        <w:t xml:space="preserve"> </w:t>
      </w:r>
      <w:r w:rsidR="00B85E50" w:rsidRPr="002C2F44">
        <w:rPr>
          <w:rFonts w:ascii="Times New Roman" w:eastAsia="Calibri" w:hAnsi="Times New Roman"/>
          <w:sz w:val="27"/>
          <w:szCs w:val="27"/>
          <w:lang w:eastAsia="x-none"/>
        </w:rPr>
        <w:t xml:space="preserve">за 9 місяців </w:t>
      </w:r>
      <w:r w:rsidR="00646213" w:rsidRPr="002C2F44">
        <w:rPr>
          <w:rFonts w:ascii="Times New Roman" w:eastAsia="Calibri" w:hAnsi="Times New Roman"/>
          <w:sz w:val="27"/>
          <w:szCs w:val="27"/>
          <w:lang w:eastAsia="x-none"/>
        </w:rPr>
        <w:t>2024 року</w:t>
      </w:r>
      <w:r w:rsidR="005767CF" w:rsidRPr="002C2F44">
        <w:rPr>
          <w:rFonts w:ascii="Times New Roman" w:eastAsia="Calibri" w:hAnsi="Times New Roman"/>
          <w:sz w:val="27"/>
          <w:szCs w:val="27"/>
          <w:lang w:eastAsia="x-none"/>
        </w:rPr>
        <w:t>.</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Фінансування даного закладу з бюджету громади проводиться відповідно до заходів місцевої цільової «Програми розвитку комунального некомерційного підприємства "Тростянецький центр первинної медичної допомоги" Тростянецької міської ради на 2022-2024 роки».</w:t>
      </w:r>
    </w:p>
    <w:p w:rsidR="00D531F6" w:rsidRPr="002C2F44" w:rsidRDefault="00D531F6" w:rsidP="00D531F6">
      <w:pPr>
        <w:ind w:firstLine="567"/>
        <w:jc w:val="both"/>
        <w:rPr>
          <w:rFonts w:ascii="Times New Roman" w:eastAsia="Calibri" w:hAnsi="Times New Roman"/>
          <w:sz w:val="27"/>
          <w:szCs w:val="27"/>
          <w:lang w:eastAsia="x-none"/>
        </w:rPr>
      </w:pPr>
    </w:p>
    <w:p w:rsidR="00D531F6" w:rsidRPr="002C2F44" w:rsidRDefault="00D531F6" w:rsidP="00D531F6">
      <w:pPr>
        <w:jc w:val="center"/>
        <w:rPr>
          <w:rFonts w:ascii="Times New Roman" w:hAnsi="Times New Roman"/>
          <w:b/>
          <w:sz w:val="27"/>
          <w:szCs w:val="27"/>
          <w:u w:val="single"/>
          <w:lang w:eastAsia="x-none"/>
        </w:rPr>
      </w:pPr>
      <w:r w:rsidRPr="002C2F44">
        <w:rPr>
          <w:rFonts w:ascii="Times New Roman" w:hAnsi="Times New Roman"/>
          <w:b/>
          <w:sz w:val="27"/>
          <w:szCs w:val="27"/>
          <w:u w:val="single"/>
          <w:lang w:eastAsia="x-none"/>
        </w:rPr>
        <w:t>Соціальний захист та соціальне забезпечення (3000)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соціальний захист </w:t>
      </w:r>
      <w:r w:rsidRPr="002C2F44">
        <w:rPr>
          <w:rFonts w:ascii="Times New Roman" w:hAnsi="Times New Roman"/>
          <w:sz w:val="27"/>
          <w:szCs w:val="27"/>
          <w:lang w:eastAsia="x-none"/>
        </w:rPr>
        <w:t>та соціальне забезпечення</w:t>
      </w:r>
      <w:r w:rsidRPr="002C2F44">
        <w:rPr>
          <w:rFonts w:ascii="Times New Roman" w:hAnsi="Times New Roman"/>
          <w:b/>
          <w:sz w:val="27"/>
          <w:szCs w:val="27"/>
          <w:lang w:eastAsia="x-none"/>
        </w:rPr>
        <w:t xml:space="preserve"> </w:t>
      </w:r>
      <w:r w:rsidRPr="002C2F44">
        <w:rPr>
          <w:rFonts w:ascii="Times New Roman" w:eastAsia="Calibri" w:hAnsi="Times New Roman"/>
          <w:sz w:val="27"/>
          <w:szCs w:val="27"/>
          <w:lang w:eastAsia="x-none"/>
        </w:rPr>
        <w:t xml:space="preserve">по загальному фонду затверджено в сумі </w:t>
      </w:r>
      <w:r w:rsidR="00B85E50" w:rsidRPr="002C2F44">
        <w:rPr>
          <w:rFonts w:ascii="Times New Roman" w:eastAsia="Calibri" w:hAnsi="Times New Roman"/>
          <w:sz w:val="27"/>
          <w:szCs w:val="27"/>
          <w:lang w:eastAsia="x-none"/>
        </w:rPr>
        <w:t>10</w:t>
      </w:r>
      <w:r w:rsidR="00664EB8" w:rsidRPr="002C2F44">
        <w:rPr>
          <w:rFonts w:ascii="Times New Roman" w:eastAsia="Calibri" w:hAnsi="Times New Roman"/>
          <w:sz w:val="27"/>
          <w:szCs w:val="27"/>
          <w:lang w:eastAsia="x-none"/>
        </w:rPr>
        <w:t xml:space="preserve"> </w:t>
      </w:r>
      <w:r w:rsidR="00B85E50" w:rsidRPr="002C2F44">
        <w:rPr>
          <w:rFonts w:ascii="Times New Roman" w:eastAsia="Calibri" w:hAnsi="Times New Roman"/>
          <w:sz w:val="27"/>
          <w:szCs w:val="27"/>
          <w:lang w:eastAsia="x-none"/>
        </w:rPr>
        <w:t>128,3</w:t>
      </w:r>
      <w:r w:rsidRPr="002C2F44">
        <w:rPr>
          <w:rFonts w:ascii="Times New Roman" w:eastAsia="Calibri" w:hAnsi="Times New Roman"/>
          <w:sz w:val="27"/>
          <w:szCs w:val="27"/>
          <w:lang w:eastAsia="x-none"/>
        </w:rPr>
        <w:t xml:space="preserve"> тис. гривень, фактично виконано за звітний період </w:t>
      </w:r>
      <w:r w:rsidR="00B85E50" w:rsidRPr="002C2F44">
        <w:rPr>
          <w:rFonts w:ascii="Times New Roman" w:eastAsia="Calibri" w:hAnsi="Times New Roman"/>
          <w:sz w:val="27"/>
          <w:szCs w:val="27"/>
          <w:lang w:eastAsia="x-none"/>
        </w:rPr>
        <w:t>7</w:t>
      </w:r>
      <w:r w:rsidR="00664EB8" w:rsidRPr="002C2F44">
        <w:rPr>
          <w:rFonts w:ascii="Times New Roman" w:eastAsia="Calibri" w:hAnsi="Times New Roman"/>
          <w:sz w:val="27"/>
          <w:szCs w:val="27"/>
          <w:lang w:eastAsia="x-none"/>
        </w:rPr>
        <w:t xml:space="preserve"> </w:t>
      </w:r>
      <w:r w:rsidR="00B85E50" w:rsidRPr="002C2F44">
        <w:rPr>
          <w:rFonts w:ascii="Times New Roman" w:eastAsia="Calibri" w:hAnsi="Times New Roman"/>
          <w:sz w:val="27"/>
          <w:szCs w:val="27"/>
          <w:lang w:eastAsia="x-none"/>
        </w:rPr>
        <w:t>459,0</w:t>
      </w:r>
      <w:r w:rsidRPr="002C2F44">
        <w:rPr>
          <w:rFonts w:ascii="Times New Roman" w:eastAsia="Calibri" w:hAnsi="Times New Roman"/>
          <w:sz w:val="27"/>
          <w:szCs w:val="27"/>
          <w:lang w:eastAsia="x-none"/>
        </w:rPr>
        <w:t xml:space="preserve"> тис. гривень, що становить </w:t>
      </w:r>
      <w:r w:rsidR="00B85E50" w:rsidRPr="002C2F44">
        <w:rPr>
          <w:rFonts w:ascii="Times New Roman" w:eastAsia="Calibri" w:hAnsi="Times New Roman"/>
          <w:sz w:val="27"/>
          <w:szCs w:val="27"/>
          <w:lang w:eastAsia="x-none"/>
        </w:rPr>
        <w:t>73,6</w:t>
      </w:r>
      <w:r w:rsidRPr="002C2F44">
        <w:rPr>
          <w:rFonts w:ascii="Times New Roman" w:eastAsia="Calibri" w:hAnsi="Times New Roman"/>
          <w:sz w:val="27"/>
          <w:szCs w:val="27"/>
          <w:lang w:eastAsia="x-none"/>
        </w:rPr>
        <w:t xml:space="preserve"> % до річних, з них на заробітну плату з нарахуваннями направлено </w:t>
      </w:r>
      <w:r w:rsidR="00B85E50" w:rsidRPr="002C2F44">
        <w:rPr>
          <w:rFonts w:ascii="Times New Roman" w:eastAsia="Calibri" w:hAnsi="Times New Roman"/>
          <w:sz w:val="27"/>
          <w:szCs w:val="27"/>
          <w:lang w:eastAsia="x-none"/>
        </w:rPr>
        <w:t>3</w:t>
      </w:r>
      <w:r w:rsidR="00664EB8" w:rsidRPr="002C2F44">
        <w:rPr>
          <w:rFonts w:ascii="Times New Roman" w:eastAsia="Calibri" w:hAnsi="Times New Roman"/>
          <w:sz w:val="27"/>
          <w:szCs w:val="27"/>
          <w:lang w:eastAsia="x-none"/>
        </w:rPr>
        <w:t xml:space="preserve"> </w:t>
      </w:r>
      <w:r w:rsidR="00B85E50" w:rsidRPr="002C2F44">
        <w:rPr>
          <w:rFonts w:ascii="Times New Roman" w:eastAsia="Calibri" w:hAnsi="Times New Roman"/>
          <w:sz w:val="27"/>
          <w:szCs w:val="27"/>
          <w:lang w:eastAsia="x-none"/>
        </w:rPr>
        <w:t>481,3</w:t>
      </w:r>
      <w:r w:rsidRPr="002C2F44">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B85E50" w:rsidRPr="002C2F44">
        <w:rPr>
          <w:rFonts w:ascii="Times New Roman" w:eastAsia="Calibri" w:hAnsi="Times New Roman"/>
          <w:sz w:val="27"/>
          <w:szCs w:val="27"/>
          <w:lang w:eastAsia="x-none"/>
        </w:rPr>
        <w:t>198,6</w:t>
      </w:r>
      <w:r w:rsidRPr="002C2F44">
        <w:rPr>
          <w:rFonts w:ascii="Times New Roman" w:eastAsia="Calibri" w:hAnsi="Times New Roman"/>
          <w:sz w:val="27"/>
          <w:szCs w:val="27"/>
          <w:lang w:eastAsia="x-none"/>
        </w:rPr>
        <w:t xml:space="preserve"> тис. гривень, виплати соціального характеру склали </w:t>
      </w:r>
      <w:r w:rsidR="00B85E50" w:rsidRPr="002C2F44">
        <w:rPr>
          <w:rFonts w:ascii="Times New Roman" w:eastAsia="Calibri" w:hAnsi="Times New Roman"/>
          <w:sz w:val="27"/>
          <w:szCs w:val="27"/>
          <w:lang w:eastAsia="x-none"/>
        </w:rPr>
        <w:t>1908,2</w:t>
      </w:r>
      <w:r w:rsidR="009E4FBC"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тис. гривень.</w:t>
      </w:r>
    </w:p>
    <w:p w:rsidR="00D531F6" w:rsidRPr="002C2F44" w:rsidRDefault="00D531F6" w:rsidP="00F4797E">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6A0B1C" w:rsidRPr="002C2F44">
        <w:rPr>
          <w:rFonts w:ascii="Times New Roman" w:eastAsia="Calibri" w:hAnsi="Times New Roman"/>
          <w:sz w:val="27"/>
          <w:szCs w:val="27"/>
          <w:lang w:eastAsia="x-none"/>
        </w:rPr>
        <w:t>7</w:t>
      </w:r>
      <w:r w:rsidR="00664EB8" w:rsidRPr="002C2F44">
        <w:rPr>
          <w:rFonts w:ascii="Times New Roman" w:eastAsia="Calibri" w:hAnsi="Times New Roman"/>
          <w:sz w:val="27"/>
          <w:szCs w:val="27"/>
          <w:lang w:eastAsia="x-none"/>
        </w:rPr>
        <w:t xml:space="preserve"> </w:t>
      </w:r>
      <w:r w:rsidR="006A0B1C" w:rsidRPr="002C2F44">
        <w:rPr>
          <w:rFonts w:ascii="Times New Roman" w:eastAsia="Calibri" w:hAnsi="Times New Roman"/>
          <w:sz w:val="27"/>
          <w:szCs w:val="27"/>
          <w:lang w:eastAsia="x-none"/>
        </w:rPr>
        <w:t>226,2</w:t>
      </w:r>
      <w:r w:rsidRPr="002C2F44">
        <w:rPr>
          <w:rFonts w:ascii="Times New Roman" w:eastAsia="Calibri" w:hAnsi="Times New Roman"/>
          <w:sz w:val="27"/>
          <w:szCs w:val="27"/>
          <w:lang w:eastAsia="x-none"/>
        </w:rPr>
        <w:t xml:space="preserve"> тис. гривень, в тому числі плата за послуги, що надаються бюджетними установами у сумі </w:t>
      </w:r>
      <w:r w:rsidR="006A0B1C" w:rsidRPr="002C2F44">
        <w:rPr>
          <w:rFonts w:ascii="Times New Roman" w:eastAsia="Calibri" w:hAnsi="Times New Roman"/>
          <w:sz w:val="27"/>
          <w:szCs w:val="27"/>
          <w:lang w:eastAsia="x-none"/>
        </w:rPr>
        <w:t>140,9</w:t>
      </w:r>
      <w:r w:rsidRPr="002C2F44">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6A0B1C" w:rsidRPr="002C2F44">
        <w:rPr>
          <w:rFonts w:ascii="Times New Roman" w:eastAsia="Calibri" w:hAnsi="Times New Roman"/>
          <w:sz w:val="27"/>
          <w:szCs w:val="27"/>
          <w:lang w:eastAsia="x-none"/>
        </w:rPr>
        <w:t>6</w:t>
      </w:r>
      <w:r w:rsidR="00664EB8" w:rsidRPr="002C2F44">
        <w:rPr>
          <w:rFonts w:ascii="Times New Roman" w:eastAsia="Calibri" w:hAnsi="Times New Roman"/>
          <w:sz w:val="27"/>
          <w:szCs w:val="27"/>
          <w:lang w:eastAsia="x-none"/>
        </w:rPr>
        <w:t xml:space="preserve"> </w:t>
      </w:r>
      <w:r w:rsidR="006A0B1C" w:rsidRPr="002C2F44">
        <w:rPr>
          <w:rFonts w:ascii="Times New Roman" w:eastAsia="Calibri" w:hAnsi="Times New Roman"/>
          <w:sz w:val="27"/>
          <w:szCs w:val="27"/>
          <w:lang w:eastAsia="x-none"/>
        </w:rPr>
        <w:t>485,6</w:t>
      </w:r>
      <w:r w:rsidRPr="002C2F44">
        <w:rPr>
          <w:rFonts w:ascii="Times New Roman" w:eastAsia="Calibri" w:hAnsi="Times New Roman"/>
          <w:sz w:val="27"/>
          <w:szCs w:val="27"/>
          <w:lang w:eastAsia="x-none"/>
        </w:rPr>
        <w:t xml:space="preserve"> тис. гривень та кошти від Центру зайнятості у сумі </w:t>
      </w:r>
      <w:r w:rsidR="006A0B1C" w:rsidRPr="002C2F44">
        <w:rPr>
          <w:rFonts w:ascii="Times New Roman" w:eastAsia="Calibri" w:hAnsi="Times New Roman"/>
          <w:sz w:val="27"/>
          <w:szCs w:val="27"/>
          <w:lang w:eastAsia="x-none"/>
        </w:rPr>
        <w:t>599,7</w:t>
      </w:r>
      <w:r w:rsidRPr="002C2F44">
        <w:rPr>
          <w:rFonts w:ascii="Times New Roman" w:eastAsia="Calibri" w:hAnsi="Times New Roman"/>
          <w:sz w:val="27"/>
          <w:szCs w:val="27"/>
          <w:lang w:eastAsia="x-none"/>
        </w:rPr>
        <w:t xml:space="preserve"> тис. гривень.</w:t>
      </w:r>
    </w:p>
    <w:p w:rsidR="00D531F6" w:rsidRPr="002C2F44" w:rsidRDefault="00D531F6" w:rsidP="00F4797E">
      <w:pPr>
        <w:jc w:val="center"/>
        <w:rPr>
          <w:rFonts w:ascii="Times New Roman" w:hAnsi="Times New Roman"/>
          <w:b/>
          <w:i/>
          <w:sz w:val="27"/>
          <w:szCs w:val="27"/>
          <w:highlight w:val="yellow"/>
        </w:rPr>
      </w:pPr>
    </w:p>
    <w:p w:rsidR="00D531F6" w:rsidRPr="002C2F44" w:rsidRDefault="00D531F6" w:rsidP="00F4797E">
      <w:pPr>
        <w:jc w:val="center"/>
        <w:rPr>
          <w:rFonts w:ascii="Times New Roman" w:hAnsi="Times New Roman"/>
          <w:b/>
          <w:i/>
          <w:sz w:val="27"/>
          <w:szCs w:val="27"/>
        </w:rPr>
      </w:pPr>
      <w:r w:rsidRPr="002C2F44">
        <w:rPr>
          <w:rFonts w:ascii="Times New Roman" w:hAnsi="Times New Roman"/>
          <w:b/>
          <w:i/>
          <w:sz w:val="27"/>
          <w:szCs w:val="27"/>
        </w:rPr>
        <w:t xml:space="preserve">Надання інших пільг </w:t>
      </w:r>
    </w:p>
    <w:p w:rsidR="00D531F6" w:rsidRPr="002C2F44" w:rsidRDefault="00D531F6" w:rsidP="00F4797E">
      <w:pPr>
        <w:jc w:val="center"/>
        <w:rPr>
          <w:rFonts w:ascii="Times New Roman" w:hAnsi="Times New Roman"/>
          <w:b/>
          <w:i/>
          <w:sz w:val="27"/>
          <w:szCs w:val="27"/>
        </w:rPr>
      </w:pPr>
      <w:r w:rsidRPr="002C2F44">
        <w:rPr>
          <w:rFonts w:ascii="Times New Roman" w:hAnsi="Times New Roman"/>
          <w:b/>
          <w:i/>
          <w:sz w:val="27"/>
          <w:szCs w:val="27"/>
        </w:rPr>
        <w:t>окремим категоріям громадян відповідно до законодавства (3031)</w:t>
      </w:r>
    </w:p>
    <w:p w:rsidR="00D531F6" w:rsidRPr="002C2F44" w:rsidRDefault="00D531F6" w:rsidP="00F4797E">
      <w:pPr>
        <w:ind w:firstLine="567"/>
        <w:jc w:val="both"/>
        <w:rPr>
          <w:rFonts w:ascii="Times New Roman" w:hAnsi="Times New Roman"/>
          <w:sz w:val="27"/>
          <w:szCs w:val="27"/>
        </w:rPr>
      </w:pPr>
      <w:r w:rsidRPr="002C2F44">
        <w:rPr>
          <w:rFonts w:ascii="Times New Roman" w:hAnsi="Times New Roman"/>
          <w:sz w:val="27"/>
          <w:szCs w:val="27"/>
        </w:rPr>
        <w:t xml:space="preserve">На надання інших пільг окремим категоріям громадян відповідно до законодавства передбачені по загальному фонду кошти в сумі 5,0 тис. гривень, </w:t>
      </w:r>
      <w:r w:rsidR="00D644EF" w:rsidRPr="002C2F44">
        <w:rPr>
          <w:rFonts w:ascii="Times New Roman" w:hAnsi="Times New Roman"/>
          <w:sz w:val="27"/>
          <w:szCs w:val="27"/>
        </w:rPr>
        <w:t xml:space="preserve">які </w:t>
      </w:r>
      <w:r w:rsidR="006A0B1C" w:rsidRPr="002C2F44">
        <w:rPr>
          <w:rFonts w:ascii="Times New Roman" w:hAnsi="Times New Roman"/>
          <w:sz w:val="27"/>
          <w:szCs w:val="27"/>
        </w:rPr>
        <w:t>за 9 місяців</w:t>
      </w:r>
      <w:r w:rsidR="00D644EF" w:rsidRPr="002C2F44">
        <w:rPr>
          <w:rFonts w:ascii="Times New Roman" w:hAnsi="Times New Roman"/>
          <w:sz w:val="27"/>
          <w:szCs w:val="27"/>
        </w:rPr>
        <w:t xml:space="preserve"> фактично не витрачалися.</w:t>
      </w:r>
    </w:p>
    <w:p w:rsidR="00D644EF" w:rsidRPr="002C2F44" w:rsidRDefault="00D644EF" w:rsidP="00F4797E">
      <w:pPr>
        <w:ind w:firstLine="567"/>
        <w:jc w:val="both"/>
        <w:rPr>
          <w:rFonts w:ascii="Times New Roman" w:hAnsi="Times New Roman"/>
          <w:sz w:val="27"/>
          <w:szCs w:val="27"/>
          <w:highlight w:val="yellow"/>
        </w:rPr>
      </w:pPr>
    </w:p>
    <w:p w:rsidR="00D531F6" w:rsidRPr="002C2F44" w:rsidRDefault="00D531F6" w:rsidP="00F4797E">
      <w:pPr>
        <w:jc w:val="center"/>
        <w:rPr>
          <w:rFonts w:ascii="Times New Roman" w:hAnsi="Times New Roman"/>
          <w:b/>
          <w:i/>
          <w:sz w:val="27"/>
          <w:szCs w:val="27"/>
        </w:rPr>
      </w:pPr>
      <w:r w:rsidRPr="002C2F44">
        <w:rPr>
          <w:rFonts w:ascii="Times New Roman" w:hAnsi="Times New Roman"/>
          <w:b/>
          <w:i/>
          <w:sz w:val="27"/>
          <w:szCs w:val="27"/>
        </w:rPr>
        <w:t xml:space="preserve">Надання інших пільг </w:t>
      </w:r>
    </w:p>
    <w:p w:rsidR="00D531F6" w:rsidRPr="002C2F44" w:rsidRDefault="00D531F6" w:rsidP="00F4797E">
      <w:pPr>
        <w:jc w:val="center"/>
        <w:rPr>
          <w:rFonts w:ascii="Times New Roman" w:hAnsi="Times New Roman"/>
          <w:b/>
          <w:i/>
          <w:sz w:val="27"/>
          <w:szCs w:val="27"/>
        </w:rPr>
      </w:pPr>
      <w:r w:rsidRPr="002C2F44">
        <w:rPr>
          <w:rFonts w:ascii="Times New Roman" w:hAnsi="Times New Roman"/>
          <w:b/>
          <w:i/>
          <w:sz w:val="27"/>
          <w:szCs w:val="27"/>
        </w:rPr>
        <w:t>окремим категоріям громадян з оплати послуги зв’язку (3032)</w:t>
      </w:r>
    </w:p>
    <w:p w:rsidR="00D531F6" w:rsidRPr="002C2F44" w:rsidRDefault="00D531F6" w:rsidP="00F4797E">
      <w:pPr>
        <w:ind w:firstLine="567"/>
        <w:jc w:val="both"/>
        <w:rPr>
          <w:rFonts w:ascii="Times New Roman" w:hAnsi="Times New Roman"/>
          <w:sz w:val="27"/>
          <w:szCs w:val="27"/>
          <w:highlight w:val="yellow"/>
        </w:rPr>
      </w:pPr>
      <w:r w:rsidRPr="002C2F44">
        <w:rPr>
          <w:rFonts w:ascii="Times New Roman" w:hAnsi="Times New Roman"/>
          <w:sz w:val="27"/>
          <w:szCs w:val="27"/>
        </w:rPr>
        <w:t xml:space="preserve">На надання інших пільг окремим категоріям громадян з оплати послуги зв’язку передбачені по загальному фонду кошти в сумі </w:t>
      </w:r>
      <w:r w:rsidR="006A0B1C" w:rsidRPr="002C2F44">
        <w:rPr>
          <w:rFonts w:ascii="Times New Roman" w:hAnsi="Times New Roman"/>
          <w:sz w:val="27"/>
          <w:szCs w:val="27"/>
        </w:rPr>
        <w:t>34,0</w:t>
      </w:r>
      <w:r w:rsidRPr="002C2F44">
        <w:rPr>
          <w:rFonts w:ascii="Times New Roman" w:hAnsi="Times New Roman"/>
          <w:sz w:val="27"/>
          <w:szCs w:val="27"/>
        </w:rPr>
        <w:t xml:space="preserve"> тис. гривень, фактично виконано </w:t>
      </w:r>
      <w:r w:rsidR="006A0B1C" w:rsidRPr="002C2F44">
        <w:rPr>
          <w:rFonts w:ascii="Times New Roman" w:hAnsi="Times New Roman"/>
          <w:sz w:val="27"/>
          <w:szCs w:val="27"/>
        </w:rPr>
        <w:t>21,7</w:t>
      </w:r>
      <w:r w:rsidRPr="002C2F44">
        <w:rPr>
          <w:rFonts w:ascii="Times New Roman" w:hAnsi="Times New Roman"/>
          <w:sz w:val="27"/>
          <w:szCs w:val="27"/>
        </w:rPr>
        <w:t xml:space="preserve"> тис. гривень, </w:t>
      </w:r>
      <w:r w:rsidRPr="002C2F44">
        <w:rPr>
          <w:rFonts w:ascii="Times New Roman" w:eastAsia="Calibri" w:hAnsi="Times New Roman"/>
          <w:sz w:val="27"/>
          <w:szCs w:val="27"/>
          <w:lang w:eastAsia="x-none"/>
        </w:rPr>
        <w:t xml:space="preserve">що становить </w:t>
      </w:r>
      <w:r w:rsidR="006A0B1C" w:rsidRPr="002C2F44">
        <w:rPr>
          <w:rFonts w:ascii="Times New Roman" w:eastAsia="Calibri" w:hAnsi="Times New Roman"/>
          <w:sz w:val="27"/>
          <w:szCs w:val="27"/>
          <w:lang w:eastAsia="x-none"/>
        </w:rPr>
        <w:t>64</w:t>
      </w:r>
      <w:r w:rsidRPr="002C2F44">
        <w:rPr>
          <w:rFonts w:ascii="Times New Roman" w:eastAsia="Calibri" w:hAnsi="Times New Roman"/>
          <w:sz w:val="27"/>
          <w:szCs w:val="27"/>
          <w:lang w:eastAsia="x-none"/>
        </w:rPr>
        <w:t xml:space="preserve"> % до річних призначень.</w:t>
      </w:r>
    </w:p>
    <w:p w:rsidR="00011315" w:rsidRPr="002C2F44" w:rsidRDefault="00011315" w:rsidP="00D531F6">
      <w:pPr>
        <w:jc w:val="center"/>
        <w:rPr>
          <w:rFonts w:ascii="Times New Roman" w:eastAsia="Calibri" w:hAnsi="Times New Roman"/>
          <w:b/>
          <w:i/>
          <w:sz w:val="27"/>
          <w:szCs w:val="27"/>
          <w:highlight w:val="yellow"/>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Компенсаційні виплати </w:t>
      </w: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за пільговий проїзд автомобільним транспортом</w:t>
      </w: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 окремим категоріям громадян (3033)</w:t>
      </w:r>
    </w:p>
    <w:p w:rsidR="00D531F6" w:rsidRPr="002C2F44" w:rsidRDefault="00D531F6" w:rsidP="00D531F6">
      <w:pPr>
        <w:ind w:firstLine="567"/>
        <w:jc w:val="both"/>
        <w:rPr>
          <w:rFonts w:ascii="Times New Roman" w:eastAsia="Calibri" w:hAnsi="Times New Roman"/>
          <w:sz w:val="27"/>
          <w:szCs w:val="27"/>
          <w:highlight w:val="yellow"/>
          <w:lang w:eastAsia="x-none"/>
        </w:rPr>
      </w:pPr>
      <w:r w:rsidRPr="002C2F44">
        <w:rPr>
          <w:rFonts w:ascii="Times New Roman" w:eastAsia="Calibri" w:hAnsi="Times New Roman"/>
          <w:sz w:val="27"/>
          <w:szCs w:val="27"/>
          <w:lang w:eastAsia="x-none"/>
        </w:rPr>
        <w:t xml:space="preserve">На компенсаційні виплати за пільговий проїзд автомобільним транспортом окремим категоріям громадян видатки склали </w:t>
      </w:r>
      <w:r w:rsidR="006A0B1C" w:rsidRPr="002C2F44">
        <w:rPr>
          <w:rFonts w:ascii="Times New Roman" w:eastAsia="Calibri" w:hAnsi="Times New Roman"/>
          <w:sz w:val="27"/>
          <w:szCs w:val="27"/>
          <w:lang w:eastAsia="x-none"/>
        </w:rPr>
        <w:t>938,7</w:t>
      </w:r>
      <w:r w:rsidRPr="002C2F44">
        <w:rPr>
          <w:rFonts w:ascii="Times New Roman" w:eastAsia="Calibri" w:hAnsi="Times New Roman"/>
          <w:sz w:val="27"/>
          <w:szCs w:val="27"/>
          <w:lang w:eastAsia="x-none"/>
        </w:rPr>
        <w:t xml:space="preserve"> тис. гривень, при запланованих 1 000,0 тис. гривень, що складає </w:t>
      </w:r>
      <w:r w:rsidR="006A0B1C" w:rsidRPr="002C2F44">
        <w:rPr>
          <w:rFonts w:ascii="Times New Roman" w:eastAsia="Calibri" w:hAnsi="Times New Roman"/>
          <w:sz w:val="27"/>
          <w:szCs w:val="27"/>
          <w:lang w:eastAsia="x-none"/>
        </w:rPr>
        <w:t>93,9</w:t>
      </w:r>
      <w:r w:rsidRPr="002C2F44">
        <w:rPr>
          <w:rFonts w:ascii="Times New Roman" w:eastAsia="Calibri" w:hAnsi="Times New Roman"/>
          <w:sz w:val="27"/>
          <w:szCs w:val="27"/>
          <w:lang w:eastAsia="x-none"/>
        </w:rPr>
        <w:t xml:space="preserve"> % до річних призначень. Кількість перевезених громадян складає </w:t>
      </w:r>
      <w:r w:rsidR="00B71E88" w:rsidRPr="002C2F44">
        <w:rPr>
          <w:rFonts w:ascii="Times New Roman" w:eastAsia="Calibri" w:hAnsi="Times New Roman"/>
          <w:sz w:val="27"/>
          <w:szCs w:val="27"/>
          <w:lang w:eastAsia="x-none"/>
        </w:rPr>
        <w:t>121887</w:t>
      </w:r>
      <w:r w:rsidRPr="002C2F44">
        <w:rPr>
          <w:rFonts w:ascii="Times New Roman" w:eastAsia="Calibri" w:hAnsi="Times New Roman"/>
          <w:sz w:val="27"/>
          <w:szCs w:val="27"/>
          <w:lang w:eastAsia="x-none"/>
        </w:rPr>
        <w:t xml:space="preserve"> чоловік.</w:t>
      </w:r>
    </w:p>
    <w:p w:rsidR="00F4797E" w:rsidRPr="002C2F44" w:rsidRDefault="00F4797E" w:rsidP="00D531F6">
      <w:pPr>
        <w:jc w:val="center"/>
        <w:rPr>
          <w:rFonts w:ascii="Times New Roman" w:hAnsi="Times New Roman"/>
          <w:b/>
          <w:bCs/>
          <w:i/>
          <w:sz w:val="27"/>
          <w:szCs w:val="27"/>
          <w:highlight w:val="yellow"/>
        </w:rPr>
      </w:pPr>
    </w:p>
    <w:p w:rsidR="00D531F6" w:rsidRPr="002C2F44" w:rsidRDefault="00D531F6" w:rsidP="00D531F6">
      <w:pPr>
        <w:jc w:val="center"/>
        <w:rPr>
          <w:rFonts w:ascii="Times New Roman" w:hAnsi="Times New Roman"/>
          <w:b/>
          <w:bCs/>
          <w:i/>
          <w:sz w:val="27"/>
          <w:szCs w:val="27"/>
        </w:rPr>
      </w:pPr>
      <w:r w:rsidRPr="002C2F44">
        <w:rPr>
          <w:rFonts w:ascii="Times New Roman" w:hAnsi="Times New Roman"/>
          <w:b/>
          <w:bCs/>
          <w:i/>
          <w:sz w:val="27"/>
          <w:szCs w:val="27"/>
        </w:rPr>
        <w:t xml:space="preserve">Видатки на поховання учасників </w:t>
      </w:r>
    </w:p>
    <w:p w:rsidR="00D531F6" w:rsidRPr="002C2F44" w:rsidRDefault="00D531F6" w:rsidP="00D531F6">
      <w:pPr>
        <w:jc w:val="center"/>
        <w:rPr>
          <w:rFonts w:ascii="Times New Roman" w:hAnsi="Times New Roman"/>
          <w:b/>
          <w:bCs/>
          <w:i/>
          <w:sz w:val="27"/>
          <w:szCs w:val="27"/>
        </w:rPr>
      </w:pPr>
      <w:r w:rsidRPr="002C2F44">
        <w:rPr>
          <w:rFonts w:ascii="Times New Roman" w:hAnsi="Times New Roman"/>
          <w:b/>
          <w:bCs/>
          <w:i/>
          <w:sz w:val="27"/>
          <w:szCs w:val="27"/>
        </w:rPr>
        <w:t>бойових дій та осіб з інвалідністю внаслідок війни (3090)</w:t>
      </w:r>
    </w:p>
    <w:p w:rsidR="00D531F6" w:rsidRPr="002C2F44" w:rsidRDefault="00D531F6" w:rsidP="00D531F6">
      <w:pPr>
        <w:ind w:firstLine="567"/>
        <w:jc w:val="both"/>
        <w:rPr>
          <w:rFonts w:ascii="Times New Roman" w:hAnsi="Times New Roman"/>
          <w:iCs/>
          <w:sz w:val="27"/>
          <w:szCs w:val="27"/>
        </w:rPr>
      </w:pPr>
      <w:r w:rsidRPr="002C2F44">
        <w:rPr>
          <w:rFonts w:ascii="Times New Roman" w:hAnsi="Times New Roman"/>
          <w:iCs/>
          <w:sz w:val="27"/>
          <w:szCs w:val="27"/>
        </w:rPr>
        <w:t xml:space="preserve">Видатки на поховання учасників бойових дій та осіб з інвалідністю внаслідок війни склали </w:t>
      </w:r>
      <w:r w:rsidR="006A0B1C" w:rsidRPr="002C2F44">
        <w:rPr>
          <w:rFonts w:ascii="Times New Roman" w:hAnsi="Times New Roman"/>
          <w:iCs/>
          <w:sz w:val="27"/>
          <w:szCs w:val="27"/>
        </w:rPr>
        <w:t>178,9</w:t>
      </w:r>
      <w:r w:rsidRPr="002C2F44">
        <w:rPr>
          <w:rFonts w:ascii="Times New Roman" w:hAnsi="Times New Roman"/>
          <w:iCs/>
          <w:sz w:val="27"/>
          <w:szCs w:val="27"/>
        </w:rPr>
        <w:t xml:space="preserve"> тис. гривень при запланованих </w:t>
      </w:r>
      <w:r w:rsidR="005E6789" w:rsidRPr="002C2F44">
        <w:rPr>
          <w:rFonts w:ascii="Times New Roman" w:hAnsi="Times New Roman"/>
          <w:iCs/>
          <w:sz w:val="27"/>
          <w:szCs w:val="27"/>
        </w:rPr>
        <w:t>230</w:t>
      </w:r>
      <w:r w:rsidRPr="002C2F44">
        <w:rPr>
          <w:rFonts w:ascii="Times New Roman" w:hAnsi="Times New Roman"/>
          <w:iCs/>
          <w:sz w:val="27"/>
          <w:szCs w:val="27"/>
        </w:rPr>
        <w:t xml:space="preserve">,0 тис. гривень, що складає </w:t>
      </w:r>
      <w:r w:rsidR="006A0B1C" w:rsidRPr="002C2F44">
        <w:rPr>
          <w:rFonts w:ascii="Times New Roman" w:hAnsi="Times New Roman"/>
          <w:iCs/>
          <w:sz w:val="27"/>
          <w:szCs w:val="27"/>
        </w:rPr>
        <w:t>77,8</w:t>
      </w:r>
      <w:r w:rsidRPr="002C2F44">
        <w:rPr>
          <w:rFonts w:ascii="Times New Roman" w:hAnsi="Times New Roman"/>
          <w:iCs/>
          <w:sz w:val="27"/>
          <w:szCs w:val="27"/>
        </w:rPr>
        <w:t xml:space="preserve"> % до річних призначень.</w:t>
      </w:r>
      <w:r w:rsidR="00B71E88" w:rsidRPr="002C2F44">
        <w:rPr>
          <w:rFonts w:ascii="Times New Roman" w:hAnsi="Times New Roman"/>
          <w:iCs/>
          <w:sz w:val="27"/>
          <w:szCs w:val="27"/>
        </w:rPr>
        <w:t xml:space="preserve"> </w:t>
      </w:r>
      <w:r w:rsidRPr="002C2F44">
        <w:rPr>
          <w:rFonts w:ascii="Times New Roman" w:hAnsi="Times New Roman"/>
          <w:iCs/>
          <w:sz w:val="27"/>
          <w:szCs w:val="27"/>
        </w:rPr>
        <w:t xml:space="preserve">Дані кошти було використано на поховання </w:t>
      </w:r>
      <w:r w:rsidR="00D40C44" w:rsidRPr="002C2F44">
        <w:rPr>
          <w:rFonts w:ascii="Times New Roman" w:hAnsi="Times New Roman"/>
          <w:iCs/>
          <w:sz w:val="27"/>
          <w:szCs w:val="27"/>
        </w:rPr>
        <w:t>1</w:t>
      </w:r>
      <w:r w:rsidR="00B71E88" w:rsidRPr="002C2F44">
        <w:rPr>
          <w:rFonts w:ascii="Times New Roman" w:hAnsi="Times New Roman"/>
          <w:iCs/>
          <w:sz w:val="27"/>
          <w:szCs w:val="27"/>
        </w:rPr>
        <w:t>4</w:t>
      </w:r>
      <w:r w:rsidRPr="002C2F44">
        <w:rPr>
          <w:rFonts w:ascii="Times New Roman" w:hAnsi="Times New Roman"/>
          <w:iCs/>
          <w:sz w:val="27"/>
          <w:szCs w:val="27"/>
        </w:rPr>
        <w:t xml:space="preserve"> осіб</w:t>
      </w:r>
      <w:r w:rsidR="00B71E88" w:rsidRPr="002C2F44">
        <w:rPr>
          <w:rFonts w:ascii="Times New Roman" w:hAnsi="Times New Roman"/>
          <w:iCs/>
          <w:sz w:val="27"/>
          <w:szCs w:val="27"/>
        </w:rPr>
        <w:t>, та ритуальні перевезення</w:t>
      </w:r>
      <w:r w:rsidR="00664EB8" w:rsidRPr="002C2F44">
        <w:rPr>
          <w:rFonts w:ascii="Times New Roman" w:hAnsi="Times New Roman"/>
          <w:iCs/>
          <w:sz w:val="27"/>
          <w:szCs w:val="27"/>
        </w:rPr>
        <w:t>.</w:t>
      </w:r>
    </w:p>
    <w:p w:rsidR="00D531F6" w:rsidRPr="002C2F44" w:rsidRDefault="00D531F6" w:rsidP="00D531F6">
      <w:pPr>
        <w:jc w:val="center"/>
        <w:rPr>
          <w:rFonts w:ascii="Times New Roman" w:hAnsi="Times New Roman"/>
          <w:b/>
          <w:bCs/>
          <w:i/>
          <w:sz w:val="27"/>
          <w:szCs w:val="27"/>
        </w:rPr>
      </w:pPr>
      <w:bookmarkStart w:id="6" w:name="_Hlk116377323"/>
      <w:r w:rsidRPr="002C2F44">
        <w:rPr>
          <w:rFonts w:ascii="Times New Roman" w:hAnsi="Times New Roman"/>
          <w:b/>
          <w:bCs/>
          <w:i/>
          <w:sz w:val="27"/>
          <w:szCs w:val="27"/>
        </w:rPr>
        <w:t xml:space="preserve">Створення та забезпечення діяльності </w:t>
      </w:r>
    </w:p>
    <w:p w:rsidR="00D531F6" w:rsidRPr="002C2F44" w:rsidRDefault="00D531F6" w:rsidP="00D531F6">
      <w:pPr>
        <w:jc w:val="center"/>
        <w:rPr>
          <w:rFonts w:ascii="Times New Roman" w:hAnsi="Times New Roman"/>
          <w:b/>
          <w:bCs/>
          <w:i/>
          <w:sz w:val="27"/>
          <w:szCs w:val="27"/>
        </w:rPr>
      </w:pPr>
      <w:r w:rsidRPr="002C2F44">
        <w:rPr>
          <w:rFonts w:ascii="Times New Roman" w:hAnsi="Times New Roman"/>
          <w:b/>
          <w:bCs/>
          <w:i/>
          <w:sz w:val="27"/>
          <w:szCs w:val="27"/>
        </w:rPr>
        <w:t>спеціалізованих служб підтримки осіб, які постраждали від домашнього насильства та/або насильства за ознакою статі (3124)</w:t>
      </w:r>
    </w:p>
    <w:bookmarkEnd w:id="6"/>
    <w:p w:rsidR="00D531F6" w:rsidRPr="002C2F44" w:rsidRDefault="00D531F6" w:rsidP="00D531F6">
      <w:pPr>
        <w:ind w:firstLine="567"/>
        <w:jc w:val="both"/>
        <w:rPr>
          <w:rFonts w:ascii="Times New Roman" w:hAnsi="Times New Roman"/>
          <w:sz w:val="27"/>
          <w:szCs w:val="27"/>
        </w:rPr>
      </w:pPr>
      <w:r w:rsidRPr="002C2F44">
        <w:rPr>
          <w:rFonts w:ascii="Times New Roman" w:hAnsi="Times New Roman"/>
          <w:sz w:val="27"/>
          <w:szCs w:val="27"/>
        </w:rPr>
        <w:t xml:space="preserve">Видатки на </w:t>
      </w:r>
      <w:r w:rsidRPr="002C2F44">
        <w:rPr>
          <w:rFonts w:ascii="Times New Roman" w:hAnsi="Times New Roman"/>
          <w:iCs/>
          <w:sz w:val="27"/>
          <w:szCs w:val="27"/>
        </w:rPr>
        <w:t xml:space="preserve">забезпечення діяльності </w:t>
      </w:r>
      <w:r w:rsidR="006B6ACE" w:rsidRPr="002C2F44">
        <w:rPr>
          <w:rFonts w:ascii="Times New Roman" w:hAnsi="Times New Roman"/>
          <w:iCs/>
          <w:sz w:val="27"/>
          <w:szCs w:val="27"/>
        </w:rPr>
        <w:t xml:space="preserve">закладу щодо </w:t>
      </w:r>
      <w:r w:rsidRPr="002C2F44">
        <w:rPr>
          <w:rFonts w:ascii="Times New Roman" w:hAnsi="Times New Roman"/>
          <w:iCs/>
          <w:sz w:val="27"/>
          <w:szCs w:val="27"/>
        </w:rPr>
        <w:t>підтримки осіб, які постраждали від домашнього насильства та/або насильства за ознакою статі</w:t>
      </w:r>
      <w:r w:rsidR="006B6ACE" w:rsidRPr="002C2F44">
        <w:rPr>
          <w:rFonts w:ascii="Times New Roman" w:hAnsi="Times New Roman"/>
          <w:iCs/>
          <w:sz w:val="27"/>
          <w:szCs w:val="27"/>
        </w:rPr>
        <w:t xml:space="preserve">, </w:t>
      </w:r>
      <w:r w:rsidR="001C4C02" w:rsidRPr="002C2F44">
        <w:rPr>
          <w:rFonts w:ascii="Times New Roman" w:hAnsi="Times New Roman"/>
          <w:iCs/>
          <w:sz w:val="27"/>
          <w:szCs w:val="27"/>
        </w:rPr>
        <w:t xml:space="preserve">за 9 місяців </w:t>
      </w:r>
      <w:r w:rsidRPr="002C2F44">
        <w:rPr>
          <w:rFonts w:ascii="Times New Roman" w:hAnsi="Times New Roman"/>
          <w:sz w:val="27"/>
          <w:szCs w:val="27"/>
          <w:shd w:val="clear" w:color="auto" w:fill="FFFFFF"/>
        </w:rPr>
        <w:t>2024 року</w:t>
      </w:r>
      <w:r w:rsidRPr="002C2F44">
        <w:rPr>
          <w:rFonts w:ascii="Times New Roman" w:hAnsi="Times New Roman"/>
          <w:sz w:val="27"/>
          <w:szCs w:val="27"/>
        </w:rPr>
        <w:t xml:space="preserve"> по загальному фонду бюджету </w:t>
      </w:r>
      <w:r w:rsidR="006B6ACE" w:rsidRPr="002C2F44">
        <w:rPr>
          <w:rFonts w:ascii="Times New Roman" w:hAnsi="Times New Roman"/>
          <w:sz w:val="27"/>
          <w:szCs w:val="27"/>
        </w:rPr>
        <w:t xml:space="preserve">використано кошти </w:t>
      </w:r>
      <w:r w:rsidRPr="002C2F44">
        <w:rPr>
          <w:rFonts w:ascii="Times New Roman" w:hAnsi="Times New Roman"/>
          <w:sz w:val="27"/>
          <w:szCs w:val="27"/>
        </w:rPr>
        <w:t xml:space="preserve">в сумі </w:t>
      </w:r>
      <w:r w:rsidR="001C4C02" w:rsidRPr="002C2F44">
        <w:rPr>
          <w:rFonts w:ascii="Times New Roman" w:hAnsi="Times New Roman"/>
          <w:sz w:val="27"/>
          <w:szCs w:val="27"/>
        </w:rPr>
        <w:t>124,1</w:t>
      </w:r>
      <w:r w:rsidRPr="002C2F44">
        <w:rPr>
          <w:rFonts w:ascii="Times New Roman" w:hAnsi="Times New Roman"/>
          <w:sz w:val="27"/>
          <w:szCs w:val="27"/>
        </w:rPr>
        <w:t xml:space="preserve"> тис. гривень, при запланованих </w:t>
      </w:r>
      <w:r w:rsidR="001C4C02" w:rsidRPr="002C2F44">
        <w:rPr>
          <w:rFonts w:ascii="Times New Roman" w:hAnsi="Times New Roman"/>
          <w:sz w:val="27"/>
          <w:szCs w:val="27"/>
        </w:rPr>
        <w:t>175,6</w:t>
      </w:r>
      <w:r w:rsidRPr="002C2F44">
        <w:rPr>
          <w:rFonts w:ascii="Times New Roman" w:hAnsi="Times New Roman"/>
          <w:sz w:val="27"/>
          <w:szCs w:val="27"/>
        </w:rPr>
        <w:t xml:space="preserve"> тис. гривень, що складає </w:t>
      </w:r>
      <w:r w:rsidR="001C4C02" w:rsidRPr="002C2F44">
        <w:rPr>
          <w:rFonts w:ascii="Times New Roman" w:hAnsi="Times New Roman"/>
          <w:sz w:val="27"/>
          <w:szCs w:val="27"/>
        </w:rPr>
        <w:t>70,7</w:t>
      </w:r>
      <w:r w:rsidR="005E6789" w:rsidRPr="002C2F44">
        <w:rPr>
          <w:rFonts w:ascii="Times New Roman" w:hAnsi="Times New Roman"/>
          <w:sz w:val="27"/>
          <w:szCs w:val="27"/>
        </w:rPr>
        <w:t xml:space="preserve"> </w:t>
      </w:r>
      <w:r w:rsidRPr="002C2F44">
        <w:rPr>
          <w:rFonts w:ascii="Times New Roman" w:hAnsi="Times New Roman"/>
          <w:sz w:val="27"/>
          <w:szCs w:val="27"/>
        </w:rPr>
        <w:t xml:space="preserve">%, з них на оплату комунальних послуг та енергоносіїв </w:t>
      </w:r>
      <w:r w:rsidR="001C4C02" w:rsidRPr="002C2F44">
        <w:rPr>
          <w:rFonts w:ascii="Times New Roman" w:hAnsi="Times New Roman"/>
          <w:sz w:val="27"/>
          <w:szCs w:val="27"/>
        </w:rPr>
        <w:t>110,6</w:t>
      </w:r>
      <w:r w:rsidRPr="002C2F44">
        <w:rPr>
          <w:rFonts w:ascii="Times New Roman" w:hAnsi="Times New Roman"/>
          <w:sz w:val="27"/>
          <w:szCs w:val="27"/>
        </w:rPr>
        <w:t xml:space="preserve"> тис. гривень.</w:t>
      </w:r>
    </w:p>
    <w:p w:rsidR="00D531F6" w:rsidRPr="002C2F44" w:rsidRDefault="00D531F6" w:rsidP="00D531F6">
      <w:pPr>
        <w:ind w:firstLine="567"/>
        <w:jc w:val="both"/>
        <w:rPr>
          <w:rFonts w:ascii="Times New Roman" w:eastAsia="Calibri" w:hAnsi="Times New Roman"/>
          <w:sz w:val="27"/>
          <w:szCs w:val="27"/>
          <w:lang w:eastAsia="x-none"/>
        </w:rPr>
      </w:pPr>
    </w:p>
    <w:p w:rsidR="002C2F44" w:rsidRDefault="002C2F44" w:rsidP="00D531F6">
      <w:pPr>
        <w:jc w:val="center"/>
        <w:rPr>
          <w:rFonts w:ascii="Times New Roman" w:hAnsi="Times New Roman"/>
          <w:b/>
          <w:i/>
          <w:sz w:val="27"/>
          <w:szCs w:val="27"/>
        </w:rPr>
      </w:pPr>
    </w:p>
    <w:p w:rsidR="002C2F44" w:rsidRDefault="002C2F44" w:rsidP="00D531F6">
      <w:pPr>
        <w:jc w:val="center"/>
        <w:rPr>
          <w:rFonts w:ascii="Times New Roman" w:hAnsi="Times New Roman"/>
          <w:b/>
          <w:i/>
          <w:sz w:val="27"/>
          <w:szCs w:val="27"/>
        </w:rPr>
      </w:pPr>
    </w:p>
    <w:p w:rsidR="002C2F44" w:rsidRDefault="002C2F44" w:rsidP="00D531F6">
      <w:pPr>
        <w:jc w:val="center"/>
        <w:rPr>
          <w:rFonts w:ascii="Times New Roman" w:hAnsi="Times New Roman"/>
          <w:b/>
          <w:i/>
          <w:sz w:val="27"/>
          <w:szCs w:val="27"/>
        </w:rPr>
      </w:pP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Оздоровлення та відпочинок дітей</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(крім заходів з оздоровлення дітей, що здійснюється за рахунок коштів</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 xml:space="preserve"> на оздоровлення громадян, які постраждали внаслідок</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 xml:space="preserve"> Чорнобильської катастрофи (3140)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hAnsi="Times New Roman"/>
          <w:sz w:val="27"/>
          <w:szCs w:val="27"/>
        </w:rPr>
        <w:t xml:space="preserve">На оздоровлення та відпочинок дітей у пришкільних таборах заплановано кошти в сумі </w:t>
      </w:r>
      <w:r w:rsidR="001C4C02" w:rsidRPr="002C2F44">
        <w:rPr>
          <w:rFonts w:ascii="Times New Roman" w:hAnsi="Times New Roman"/>
          <w:sz w:val="27"/>
          <w:szCs w:val="27"/>
        </w:rPr>
        <w:t>371,5</w:t>
      </w:r>
      <w:r w:rsidRPr="002C2F44">
        <w:rPr>
          <w:rFonts w:ascii="Times New Roman" w:hAnsi="Times New Roman"/>
          <w:sz w:val="27"/>
          <w:szCs w:val="27"/>
        </w:rPr>
        <w:t xml:space="preserve"> тис. гривень, </w:t>
      </w:r>
      <w:r w:rsidR="00D644EF" w:rsidRPr="002C2F44">
        <w:rPr>
          <w:rFonts w:ascii="Times New Roman" w:eastAsia="Calibri" w:hAnsi="Times New Roman"/>
          <w:sz w:val="27"/>
          <w:szCs w:val="27"/>
          <w:lang w:eastAsia="x-none"/>
        </w:rPr>
        <w:t>касові видатки</w:t>
      </w:r>
      <w:r w:rsidR="00633607" w:rsidRPr="002C2F44">
        <w:rPr>
          <w:rFonts w:ascii="Times New Roman" w:eastAsia="Calibri" w:hAnsi="Times New Roman"/>
          <w:sz w:val="27"/>
          <w:szCs w:val="27"/>
          <w:lang w:eastAsia="x-none"/>
        </w:rPr>
        <w:t xml:space="preserve"> </w:t>
      </w:r>
      <w:r w:rsidR="001C4C02" w:rsidRPr="002C2F44">
        <w:rPr>
          <w:rFonts w:ascii="Times New Roman" w:eastAsia="Calibri" w:hAnsi="Times New Roman"/>
          <w:sz w:val="27"/>
          <w:szCs w:val="27"/>
          <w:lang w:eastAsia="x-none"/>
        </w:rPr>
        <w:t>за 9 місяців</w:t>
      </w:r>
      <w:r w:rsidR="00B51518" w:rsidRPr="002C2F44">
        <w:rPr>
          <w:rFonts w:ascii="Times New Roman" w:eastAsia="Calibri" w:hAnsi="Times New Roman"/>
          <w:sz w:val="27"/>
          <w:szCs w:val="27"/>
          <w:lang w:eastAsia="x-none"/>
        </w:rPr>
        <w:t xml:space="preserve"> </w:t>
      </w:r>
      <w:r w:rsidR="00D644EF" w:rsidRPr="002C2F44">
        <w:rPr>
          <w:rFonts w:ascii="Times New Roman" w:eastAsia="Calibri" w:hAnsi="Times New Roman"/>
          <w:sz w:val="27"/>
          <w:szCs w:val="27"/>
          <w:lang w:eastAsia="x-none"/>
        </w:rPr>
        <w:t xml:space="preserve">склали </w:t>
      </w:r>
      <w:r w:rsidR="001C4C02" w:rsidRPr="002C2F44">
        <w:rPr>
          <w:rFonts w:ascii="Times New Roman" w:eastAsia="Calibri" w:hAnsi="Times New Roman"/>
          <w:sz w:val="27"/>
          <w:szCs w:val="27"/>
          <w:lang w:eastAsia="x-none"/>
        </w:rPr>
        <w:t>371,5</w:t>
      </w:r>
      <w:r w:rsidR="00B51518" w:rsidRPr="002C2F44">
        <w:rPr>
          <w:rFonts w:ascii="Times New Roman" w:eastAsia="Calibri" w:hAnsi="Times New Roman"/>
          <w:sz w:val="27"/>
          <w:szCs w:val="27"/>
          <w:lang w:eastAsia="x-none"/>
        </w:rPr>
        <w:t xml:space="preserve"> тис. гривень, що склало </w:t>
      </w:r>
      <w:r w:rsidR="001C4C02" w:rsidRPr="002C2F44">
        <w:rPr>
          <w:rFonts w:ascii="Times New Roman" w:eastAsia="Calibri" w:hAnsi="Times New Roman"/>
          <w:sz w:val="27"/>
          <w:szCs w:val="27"/>
          <w:lang w:eastAsia="x-none"/>
        </w:rPr>
        <w:t xml:space="preserve">100 </w:t>
      </w:r>
      <w:r w:rsidR="00B51518" w:rsidRPr="002C2F44">
        <w:rPr>
          <w:rFonts w:ascii="Times New Roman" w:eastAsia="Calibri" w:hAnsi="Times New Roman"/>
          <w:sz w:val="27"/>
          <w:szCs w:val="27"/>
          <w:lang w:eastAsia="x-none"/>
        </w:rPr>
        <w:t>%.</w:t>
      </w:r>
    </w:p>
    <w:p w:rsidR="00D531F6" w:rsidRPr="002C2F44" w:rsidRDefault="00D531F6" w:rsidP="00D531F6">
      <w:pPr>
        <w:ind w:firstLine="567"/>
        <w:jc w:val="both"/>
        <w:rPr>
          <w:rFonts w:ascii="Times New Roman" w:hAnsi="Times New Roman"/>
          <w:b/>
          <w:i/>
          <w:sz w:val="27"/>
          <w:szCs w:val="27"/>
          <w:u w:val="single"/>
        </w:rPr>
      </w:pP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Надання соціальних гарантій фізичним особам,</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 xml:space="preserve"> які надають соціальні послуги громадянам похилого віку,</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 xml:space="preserve"> особам з інвалідністю, дітям з інвалідністю, хворим які не здатні до самообслуговування і потребують сторонньої допомоги (3160)</w:t>
      </w:r>
    </w:p>
    <w:p w:rsidR="00D531F6" w:rsidRPr="002C2F44" w:rsidRDefault="00D531F6" w:rsidP="00D531F6">
      <w:pPr>
        <w:ind w:firstLine="567"/>
        <w:jc w:val="both"/>
        <w:rPr>
          <w:rFonts w:ascii="Times New Roman" w:hAnsi="Times New Roman"/>
          <w:sz w:val="27"/>
          <w:szCs w:val="27"/>
        </w:rPr>
      </w:pPr>
      <w:r w:rsidRPr="002C2F44">
        <w:rPr>
          <w:rFonts w:ascii="Times New Roman" w:hAnsi="Times New Roman"/>
          <w:sz w:val="27"/>
          <w:szCs w:val="27"/>
        </w:rPr>
        <w:t xml:space="preserve">На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передбачені кошти по загальному фонду в сумі </w:t>
      </w:r>
      <w:r w:rsidR="001C4C02" w:rsidRPr="002C2F44">
        <w:rPr>
          <w:rFonts w:ascii="Times New Roman" w:hAnsi="Times New Roman"/>
          <w:sz w:val="27"/>
          <w:szCs w:val="27"/>
        </w:rPr>
        <w:t>1</w:t>
      </w:r>
      <w:r w:rsidR="00BB401A" w:rsidRPr="002C2F44">
        <w:rPr>
          <w:rFonts w:ascii="Times New Roman" w:hAnsi="Times New Roman"/>
          <w:sz w:val="27"/>
          <w:szCs w:val="27"/>
        </w:rPr>
        <w:t xml:space="preserve"> </w:t>
      </w:r>
      <w:r w:rsidR="001C4C02" w:rsidRPr="002C2F44">
        <w:rPr>
          <w:rFonts w:ascii="Times New Roman" w:hAnsi="Times New Roman"/>
          <w:sz w:val="27"/>
          <w:szCs w:val="27"/>
        </w:rPr>
        <w:t>800,0</w:t>
      </w:r>
      <w:r w:rsidRPr="002C2F44">
        <w:rPr>
          <w:rFonts w:ascii="Times New Roman" w:hAnsi="Times New Roman"/>
          <w:sz w:val="27"/>
          <w:szCs w:val="27"/>
        </w:rPr>
        <w:t xml:space="preserve"> тис. гривень, фактично виконано </w:t>
      </w:r>
      <w:r w:rsidR="001C4C02" w:rsidRPr="002C2F44">
        <w:rPr>
          <w:rFonts w:ascii="Times New Roman" w:hAnsi="Times New Roman"/>
          <w:sz w:val="27"/>
          <w:szCs w:val="27"/>
        </w:rPr>
        <w:t>1</w:t>
      </w:r>
      <w:r w:rsidR="00BB401A" w:rsidRPr="002C2F44">
        <w:rPr>
          <w:rFonts w:ascii="Times New Roman" w:hAnsi="Times New Roman"/>
          <w:sz w:val="27"/>
          <w:szCs w:val="27"/>
        </w:rPr>
        <w:t xml:space="preserve"> </w:t>
      </w:r>
      <w:r w:rsidR="001C4C02" w:rsidRPr="002C2F44">
        <w:rPr>
          <w:rFonts w:ascii="Times New Roman" w:hAnsi="Times New Roman"/>
          <w:sz w:val="27"/>
          <w:szCs w:val="27"/>
        </w:rPr>
        <w:t>307,5</w:t>
      </w:r>
      <w:r w:rsidRPr="002C2F44">
        <w:rPr>
          <w:rFonts w:ascii="Times New Roman" w:hAnsi="Times New Roman"/>
          <w:sz w:val="27"/>
          <w:szCs w:val="27"/>
        </w:rPr>
        <w:t xml:space="preserve"> тис. гривень, </w:t>
      </w:r>
      <w:r w:rsidRPr="002C2F44">
        <w:rPr>
          <w:rFonts w:ascii="Times New Roman" w:eastAsia="Calibri" w:hAnsi="Times New Roman"/>
          <w:sz w:val="27"/>
          <w:szCs w:val="27"/>
          <w:lang w:eastAsia="x-none"/>
        </w:rPr>
        <w:t xml:space="preserve">що становить </w:t>
      </w:r>
      <w:r w:rsidR="001C4C02" w:rsidRPr="002C2F44">
        <w:rPr>
          <w:rFonts w:ascii="Times New Roman" w:eastAsia="Calibri" w:hAnsi="Times New Roman"/>
          <w:sz w:val="27"/>
          <w:szCs w:val="27"/>
          <w:lang w:eastAsia="x-none"/>
        </w:rPr>
        <w:t>72,6</w:t>
      </w:r>
      <w:r w:rsidRPr="002C2F44">
        <w:rPr>
          <w:rFonts w:ascii="Times New Roman" w:eastAsia="Calibri" w:hAnsi="Times New Roman"/>
          <w:sz w:val="27"/>
          <w:szCs w:val="27"/>
          <w:lang w:eastAsia="x-none"/>
        </w:rPr>
        <w:t xml:space="preserve"> % до річних призначень.</w:t>
      </w:r>
      <w:r w:rsidR="005B4E84" w:rsidRPr="002C2F44">
        <w:rPr>
          <w:rFonts w:ascii="Times New Roman" w:eastAsia="Calibri" w:hAnsi="Times New Roman"/>
          <w:sz w:val="27"/>
          <w:szCs w:val="27"/>
          <w:lang w:eastAsia="x-none"/>
        </w:rPr>
        <w:t xml:space="preserve"> </w:t>
      </w:r>
      <w:r w:rsidR="001D39D1" w:rsidRPr="002C2F44">
        <w:rPr>
          <w:rFonts w:ascii="Times New Roman" w:hAnsi="Times New Roman"/>
          <w:sz w:val="27"/>
          <w:szCs w:val="27"/>
        </w:rPr>
        <w:t>В сер</w:t>
      </w:r>
      <w:r w:rsidR="005B4E84" w:rsidRPr="002C2F44">
        <w:rPr>
          <w:rFonts w:ascii="Times New Roman" w:hAnsi="Times New Roman"/>
          <w:sz w:val="27"/>
          <w:szCs w:val="27"/>
        </w:rPr>
        <w:t>.</w:t>
      </w:r>
      <w:r w:rsidR="001D39D1" w:rsidRPr="002C2F44">
        <w:rPr>
          <w:rFonts w:ascii="Times New Roman" w:hAnsi="Times New Roman"/>
          <w:sz w:val="27"/>
          <w:szCs w:val="27"/>
        </w:rPr>
        <w:t xml:space="preserve"> в місяц</w:t>
      </w:r>
      <w:r w:rsidR="00B71E88" w:rsidRPr="002C2F44">
        <w:rPr>
          <w:rFonts w:ascii="Times New Roman" w:hAnsi="Times New Roman"/>
          <w:sz w:val="27"/>
          <w:szCs w:val="27"/>
        </w:rPr>
        <w:t>ь</w:t>
      </w:r>
      <w:r w:rsidR="001D39D1" w:rsidRPr="002C2F44">
        <w:rPr>
          <w:rFonts w:ascii="Times New Roman" w:hAnsi="Times New Roman"/>
          <w:sz w:val="27"/>
          <w:szCs w:val="27"/>
        </w:rPr>
        <w:t xml:space="preserve"> дану виплату отримують </w:t>
      </w:r>
      <w:r w:rsidR="00A61CAE" w:rsidRPr="002C2F44">
        <w:rPr>
          <w:rFonts w:ascii="Times New Roman" w:hAnsi="Times New Roman"/>
          <w:sz w:val="27"/>
          <w:szCs w:val="27"/>
        </w:rPr>
        <w:t>6</w:t>
      </w:r>
      <w:r w:rsidR="00B71E88" w:rsidRPr="002C2F44">
        <w:rPr>
          <w:rFonts w:ascii="Times New Roman" w:hAnsi="Times New Roman"/>
          <w:sz w:val="27"/>
          <w:szCs w:val="27"/>
        </w:rPr>
        <w:t>7</w:t>
      </w:r>
      <w:r w:rsidR="00A61CAE" w:rsidRPr="002C2F44">
        <w:rPr>
          <w:rFonts w:ascii="Times New Roman" w:hAnsi="Times New Roman"/>
          <w:sz w:val="27"/>
          <w:szCs w:val="27"/>
        </w:rPr>
        <w:t xml:space="preserve"> </w:t>
      </w:r>
      <w:r w:rsidR="001D39D1" w:rsidRPr="002C2F44">
        <w:rPr>
          <w:rFonts w:ascii="Times New Roman" w:hAnsi="Times New Roman"/>
          <w:sz w:val="27"/>
          <w:szCs w:val="27"/>
        </w:rPr>
        <w:t>фізичних осіб.</w:t>
      </w:r>
    </w:p>
    <w:p w:rsidR="00D531F6" w:rsidRPr="002C2F44" w:rsidRDefault="00D531F6" w:rsidP="00D531F6">
      <w:pPr>
        <w:ind w:firstLine="567"/>
        <w:jc w:val="center"/>
        <w:rPr>
          <w:rFonts w:ascii="Times New Roman" w:hAnsi="Times New Roman"/>
          <w:b/>
          <w:bCs/>
          <w:i/>
          <w:iCs/>
          <w:sz w:val="27"/>
          <w:szCs w:val="27"/>
          <w:highlight w:val="yellow"/>
          <w:u w:val="single"/>
        </w:rPr>
      </w:pPr>
    </w:p>
    <w:p w:rsidR="00D531F6" w:rsidRPr="002C2F44" w:rsidRDefault="00D531F6" w:rsidP="00D531F6">
      <w:pPr>
        <w:jc w:val="center"/>
        <w:rPr>
          <w:rFonts w:ascii="Times New Roman" w:hAnsi="Times New Roman"/>
          <w:b/>
          <w:bCs/>
          <w:i/>
          <w:iCs/>
          <w:sz w:val="27"/>
          <w:szCs w:val="27"/>
        </w:rPr>
      </w:pPr>
      <w:r w:rsidRPr="002C2F44">
        <w:rPr>
          <w:rFonts w:ascii="Times New Roman" w:hAnsi="Times New Roman"/>
          <w:b/>
          <w:bCs/>
          <w:i/>
          <w:iCs/>
          <w:sz w:val="27"/>
          <w:szCs w:val="27"/>
        </w:rPr>
        <w:t>Організація та проведення громадських робіт (3210)</w:t>
      </w:r>
    </w:p>
    <w:p w:rsidR="00D531F6" w:rsidRPr="002C2F44" w:rsidRDefault="00D531F6" w:rsidP="00D531F6">
      <w:pPr>
        <w:ind w:firstLine="567"/>
        <w:jc w:val="both"/>
        <w:rPr>
          <w:rFonts w:ascii="Times New Roman" w:hAnsi="Times New Roman"/>
          <w:sz w:val="27"/>
          <w:szCs w:val="27"/>
        </w:rPr>
      </w:pPr>
      <w:r w:rsidRPr="002C2F44">
        <w:rPr>
          <w:rFonts w:ascii="Times New Roman" w:hAnsi="Times New Roman"/>
          <w:sz w:val="27"/>
          <w:szCs w:val="27"/>
        </w:rPr>
        <w:t xml:space="preserve">На організацію та проведення громадських робіт по спеціальному фонду фактично надійшло </w:t>
      </w:r>
      <w:r w:rsidR="001C4C02" w:rsidRPr="002C2F44">
        <w:rPr>
          <w:rFonts w:ascii="Times New Roman" w:hAnsi="Times New Roman"/>
          <w:sz w:val="27"/>
          <w:szCs w:val="27"/>
        </w:rPr>
        <w:t>599,7</w:t>
      </w:r>
      <w:r w:rsidRPr="002C2F44">
        <w:rPr>
          <w:rFonts w:ascii="Times New Roman" w:hAnsi="Times New Roman"/>
          <w:sz w:val="27"/>
          <w:szCs w:val="27"/>
        </w:rPr>
        <w:t xml:space="preserve"> тис. гривень за рахунок </w:t>
      </w:r>
      <w:r w:rsidRPr="002C2F44">
        <w:rPr>
          <w:rFonts w:ascii="Times New Roman" w:eastAsia="Calibri" w:hAnsi="Times New Roman"/>
          <w:sz w:val="27"/>
          <w:szCs w:val="27"/>
          <w:lang w:eastAsia="x-none"/>
        </w:rPr>
        <w:t>інших джерел власних надходжень від Тростянецького управління Охтирської філії Сумського обласного центру зайнятості.</w:t>
      </w:r>
    </w:p>
    <w:p w:rsidR="00F4797E" w:rsidRPr="002C2F44" w:rsidRDefault="00F4797E" w:rsidP="00D531F6">
      <w:pPr>
        <w:jc w:val="center"/>
        <w:rPr>
          <w:rFonts w:ascii="Times New Roman" w:hAnsi="Times New Roman"/>
          <w:b/>
          <w:i/>
          <w:sz w:val="27"/>
          <w:szCs w:val="27"/>
          <w:highlight w:val="yellow"/>
        </w:rPr>
      </w:pP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 xml:space="preserve">Забезпечення діяльності інших закладів </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у сфері соціального захисту і соціального забезпечення (3241)</w:t>
      </w:r>
    </w:p>
    <w:p w:rsidR="00D531F6" w:rsidRPr="002C2F44" w:rsidRDefault="00D531F6" w:rsidP="00D531F6">
      <w:pPr>
        <w:ind w:firstLine="567"/>
        <w:jc w:val="both"/>
        <w:rPr>
          <w:rFonts w:ascii="Times New Roman" w:hAnsi="Times New Roman"/>
          <w:sz w:val="27"/>
          <w:szCs w:val="27"/>
        </w:rPr>
      </w:pPr>
      <w:r w:rsidRPr="002C2F44">
        <w:rPr>
          <w:rFonts w:ascii="Times New Roman" w:hAnsi="Times New Roman"/>
          <w:iCs/>
          <w:sz w:val="27"/>
          <w:szCs w:val="27"/>
        </w:rPr>
        <w:t xml:space="preserve">На утримання комунальної установи «Центр надання соціальних послуг» Тростянецької міської ради </w:t>
      </w:r>
      <w:r w:rsidRPr="002C2F44">
        <w:rPr>
          <w:rFonts w:ascii="Times New Roman" w:hAnsi="Times New Roman"/>
          <w:sz w:val="27"/>
          <w:szCs w:val="27"/>
        </w:rPr>
        <w:t>затверджено видатки в сумі 5</w:t>
      </w:r>
      <w:r w:rsidR="00BB401A" w:rsidRPr="002C2F44">
        <w:rPr>
          <w:rFonts w:ascii="Times New Roman" w:hAnsi="Times New Roman"/>
          <w:sz w:val="27"/>
          <w:szCs w:val="27"/>
        </w:rPr>
        <w:t xml:space="preserve"> </w:t>
      </w:r>
      <w:r w:rsidR="00C35008" w:rsidRPr="002C2F44">
        <w:rPr>
          <w:rFonts w:ascii="Times New Roman" w:hAnsi="Times New Roman"/>
          <w:sz w:val="27"/>
          <w:szCs w:val="27"/>
        </w:rPr>
        <w:t>254,2</w:t>
      </w:r>
      <w:r w:rsidRPr="002C2F44">
        <w:rPr>
          <w:rFonts w:ascii="Times New Roman" w:hAnsi="Times New Roman"/>
          <w:sz w:val="27"/>
          <w:szCs w:val="27"/>
        </w:rPr>
        <w:t xml:space="preserve"> тис. гривень, фактично виконано </w:t>
      </w:r>
      <w:r w:rsidR="001C4C02" w:rsidRPr="002C2F44">
        <w:rPr>
          <w:rFonts w:ascii="Times New Roman" w:hAnsi="Times New Roman"/>
          <w:sz w:val="27"/>
          <w:szCs w:val="27"/>
        </w:rPr>
        <w:t>3</w:t>
      </w:r>
      <w:r w:rsidR="00BB401A" w:rsidRPr="002C2F44">
        <w:rPr>
          <w:rFonts w:ascii="Times New Roman" w:hAnsi="Times New Roman"/>
          <w:sz w:val="27"/>
          <w:szCs w:val="27"/>
        </w:rPr>
        <w:t xml:space="preserve"> </w:t>
      </w:r>
      <w:r w:rsidR="001C4C02" w:rsidRPr="002C2F44">
        <w:rPr>
          <w:rFonts w:ascii="Times New Roman" w:hAnsi="Times New Roman"/>
          <w:sz w:val="27"/>
          <w:szCs w:val="27"/>
        </w:rPr>
        <w:t>723,3</w:t>
      </w:r>
      <w:r w:rsidRPr="002C2F44">
        <w:rPr>
          <w:rFonts w:ascii="Times New Roman" w:hAnsi="Times New Roman"/>
          <w:sz w:val="27"/>
          <w:szCs w:val="27"/>
        </w:rPr>
        <w:t xml:space="preserve"> тис. гривень, </w:t>
      </w:r>
      <w:r w:rsidRPr="002C2F44">
        <w:rPr>
          <w:rFonts w:ascii="Times New Roman" w:eastAsia="Calibri" w:hAnsi="Times New Roman"/>
          <w:sz w:val="27"/>
          <w:szCs w:val="27"/>
          <w:lang w:eastAsia="x-none"/>
        </w:rPr>
        <w:t xml:space="preserve">що становить </w:t>
      </w:r>
      <w:r w:rsidR="001C4C02" w:rsidRPr="002C2F44">
        <w:rPr>
          <w:rFonts w:ascii="Times New Roman" w:eastAsia="Calibri" w:hAnsi="Times New Roman"/>
          <w:sz w:val="27"/>
          <w:szCs w:val="27"/>
          <w:lang w:eastAsia="x-none"/>
        </w:rPr>
        <w:t>70,9</w:t>
      </w:r>
      <w:r w:rsidRPr="002C2F44">
        <w:rPr>
          <w:rFonts w:ascii="Times New Roman" w:eastAsia="Calibri" w:hAnsi="Times New Roman"/>
          <w:sz w:val="27"/>
          <w:szCs w:val="27"/>
          <w:lang w:eastAsia="x-none"/>
        </w:rPr>
        <w:t>% до річних призначень, в тому числі</w:t>
      </w:r>
      <w:r w:rsidRPr="002C2F44">
        <w:rPr>
          <w:rFonts w:ascii="Times New Roman" w:hAnsi="Times New Roman"/>
          <w:sz w:val="27"/>
          <w:szCs w:val="27"/>
        </w:rPr>
        <w:t xml:space="preserve"> на заробітну плату з нарахуванням </w:t>
      </w:r>
      <w:r w:rsidR="001C4C02" w:rsidRPr="002C2F44">
        <w:rPr>
          <w:rFonts w:ascii="Times New Roman" w:hAnsi="Times New Roman"/>
          <w:sz w:val="27"/>
          <w:szCs w:val="27"/>
        </w:rPr>
        <w:t>3</w:t>
      </w:r>
      <w:r w:rsidR="00BB401A" w:rsidRPr="002C2F44">
        <w:rPr>
          <w:rFonts w:ascii="Times New Roman" w:hAnsi="Times New Roman"/>
          <w:sz w:val="27"/>
          <w:szCs w:val="27"/>
        </w:rPr>
        <w:t xml:space="preserve"> </w:t>
      </w:r>
      <w:r w:rsidR="001C4C02" w:rsidRPr="002C2F44">
        <w:rPr>
          <w:rFonts w:ascii="Times New Roman" w:hAnsi="Times New Roman"/>
          <w:sz w:val="27"/>
          <w:szCs w:val="27"/>
        </w:rPr>
        <w:t>348,5</w:t>
      </w:r>
      <w:r w:rsidRPr="002C2F44">
        <w:rPr>
          <w:rFonts w:ascii="Times New Roman" w:hAnsi="Times New Roman"/>
          <w:sz w:val="27"/>
          <w:szCs w:val="27"/>
        </w:rPr>
        <w:t xml:space="preserve"> тис. гривень, на комунальні послуги і енергоносії </w:t>
      </w:r>
      <w:r w:rsidR="001C4C02" w:rsidRPr="002C2F44">
        <w:rPr>
          <w:rFonts w:ascii="Times New Roman" w:hAnsi="Times New Roman"/>
          <w:sz w:val="27"/>
          <w:szCs w:val="27"/>
        </w:rPr>
        <w:t>79,7</w:t>
      </w:r>
      <w:r w:rsidRPr="002C2F44">
        <w:rPr>
          <w:rFonts w:ascii="Times New Roman" w:hAnsi="Times New Roman"/>
          <w:sz w:val="27"/>
          <w:szCs w:val="27"/>
        </w:rPr>
        <w:t xml:space="preserve"> тис. гривень.</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1C4C02" w:rsidRPr="002C2F44">
        <w:rPr>
          <w:rFonts w:ascii="Times New Roman" w:eastAsia="Calibri" w:hAnsi="Times New Roman"/>
          <w:sz w:val="27"/>
          <w:szCs w:val="27"/>
          <w:lang w:eastAsia="x-none"/>
        </w:rPr>
        <w:t>4</w:t>
      </w:r>
      <w:r w:rsidR="00BB401A" w:rsidRPr="002C2F44">
        <w:rPr>
          <w:rFonts w:ascii="Times New Roman" w:eastAsia="Calibri" w:hAnsi="Times New Roman"/>
          <w:sz w:val="27"/>
          <w:szCs w:val="27"/>
          <w:lang w:eastAsia="x-none"/>
        </w:rPr>
        <w:t xml:space="preserve"> </w:t>
      </w:r>
      <w:r w:rsidR="001C4C02" w:rsidRPr="002C2F44">
        <w:rPr>
          <w:rFonts w:ascii="Times New Roman" w:eastAsia="Calibri" w:hAnsi="Times New Roman"/>
          <w:sz w:val="27"/>
          <w:szCs w:val="27"/>
          <w:lang w:eastAsia="x-none"/>
        </w:rPr>
        <w:t>091,0</w:t>
      </w:r>
      <w:r w:rsidRPr="002C2F44">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1C4C02" w:rsidRPr="002C2F44">
        <w:rPr>
          <w:rFonts w:ascii="Times New Roman" w:eastAsia="Calibri" w:hAnsi="Times New Roman"/>
          <w:sz w:val="27"/>
          <w:szCs w:val="27"/>
          <w:lang w:eastAsia="x-none"/>
        </w:rPr>
        <w:t>140,9</w:t>
      </w:r>
      <w:r w:rsidRPr="002C2F44">
        <w:rPr>
          <w:rFonts w:ascii="Times New Roman" w:eastAsia="Calibri" w:hAnsi="Times New Roman"/>
          <w:sz w:val="27"/>
          <w:szCs w:val="27"/>
          <w:lang w:eastAsia="x-none"/>
        </w:rPr>
        <w:t xml:space="preserve"> тис. гривень, інші джерела власних надходжень (благодійна допомога) у сумі </w:t>
      </w:r>
      <w:r w:rsidR="001C4C02" w:rsidRPr="002C2F44">
        <w:rPr>
          <w:rFonts w:ascii="Times New Roman" w:eastAsia="Calibri" w:hAnsi="Times New Roman"/>
          <w:sz w:val="27"/>
          <w:szCs w:val="27"/>
          <w:lang w:eastAsia="x-none"/>
        </w:rPr>
        <w:t>3</w:t>
      </w:r>
      <w:r w:rsidR="00BB401A" w:rsidRPr="002C2F44">
        <w:rPr>
          <w:rFonts w:ascii="Times New Roman" w:eastAsia="Calibri" w:hAnsi="Times New Roman"/>
          <w:sz w:val="27"/>
          <w:szCs w:val="27"/>
          <w:lang w:eastAsia="x-none"/>
        </w:rPr>
        <w:t xml:space="preserve"> </w:t>
      </w:r>
      <w:r w:rsidR="001C4C02" w:rsidRPr="002C2F44">
        <w:rPr>
          <w:rFonts w:ascii="Times New Roman" w:eastAsia="Calibri" w:hAnsi="Times New Roman"/>
          <w:sz w:val="27"/>
          <w:szCs w:val="27"/>
          <w:lang w:eastAsia="x-none"/>
        </w:rPr>
        <w:t>950,1</w:t>
      </w:r>
      <w:r w:rsidRPr="002C2F44">
        <w:rPr>
          <w:rFonts w:ascii="Times New Roman" w:eastAsia="Calibri" w:hAnsi="Times New Roman"/>
          <w:sz w:val="27"/>
          <w:szCs w:val="27"/>
          <w:lang w:eastAsia="x-none"/>
        </w:rPr>
        <w:t xml:space="preserve"> тис. гривень.</w:t>
      </w:r>
    </w:p>
    <w:p w:rsidR="00D531F6" w:rsidRPr="002C2F44" w:rsidRDefault="00D531F6" w:rsidP="00D531F6">
      <w:pPr>
        <w:jc w:val="center"/>
        <w:rPr>
          <w:rFonts w:ascii="Times New Roman" w:hAnsi="Times New Roman"/>
          <w:b/>
          <w:i/>
          <w:sz w:val="27"/>
          <w:szCs w:val="27"/>
        </w:rPr>
      </w:pPr>
      <w:r w:rsidRPr="002C2F44">
        <w:rPr>
          <w:rFonts w:ascii="Times New Roman" w:hAnsi="Times New Roman"/>
          <w:b/>
          <w:i/>
          <w:sz w:val="27"/>
          <w:szCs w:val="27"/>
        </w:rPr>
        <w:t>Інші заходи у сфері соціального захисту населення (3242)</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hAnsi="Times New Roman"/>
          <w:sz w:val="27"/>
          <w:szCs w:val="27"/>
        </w:rPr>
        <w:t xml:space="preserve">В бюджеті Тростянецької міської територіальної громади заплановано кошти по загальному фонду в сумі </w:t>
      </w:r>
      <w:r w:rsidR="001C4C02" w:rsidRPr="002C2F44">
        <w:rPr>
          <w:rFonts w:ascii="Times New Roman" w:hAnsi="Times New Roman"/>
          <w:sz w:val="27"/>
          <w:szCs w:val="27"/>
        </w:rPr>
        <w:t>972,0</w:t>
      </w:r>
      <w:r w:rsidRPr="002C2F44">
        <w:rPr>
          <w:rFonts w:ascii="Times New Roman" w:hAnsi="Times New Roman"/>
          <w:sz w:val="27"/>
          <w:szCs w:val="27"/>
        </w:rPr>
        <w:t xml:space="preserve"> тис</w:t>
      </w:r>
      <w:r w:rsidR="00DA1605" w:rsidRPr="002C2F44">
        <w:rPr>
          <w:rFonts w:ascii="Times New Roman" w:hAnsi="Times New Roman"/>
          <w:sz w:val="27"/>
          <w:szCs w:val="27"/>
        </w:rPr>
        <w:t xml:space="preserve"> .</w:t>
      </w:r>
      <w:r w:rsidRPr="002C2F44">
        <w:rPr>
          <w:rFonts w:ascii="Times New Roman" w:hAnsi="Times New Roman"/>
          <w:sz w:val="27"/>
          <w:szCs w:val="27"/>
        </w:rPr>
        <w:t xml:space="preserve"> гривень, фактично виконано </w:t>
      </w:r>
      <w:r w:rsidR="001C4C02" w:rsidRPr="002C2F44">
        <w:rPr>
          <w:rFonts w:ascii="Times New Roman" w:hAnsi="Times New Roman"/>
          <w:sz w:val="27"/>
          <w:szCs w:val="27"/>
        </w:rPr>
        <w:t>634,4</w:t>
      </w:r>
      <w:r w:rsidRPr="002C2F44">
        <w:rPr>
          <w:rFonts w:ascii="Times New Roman" w:hAnsi="Times New Roman"/>
          <w:sz w:val="27"/>
          <w:szCs w:val="27"/>
        </w:rPr>
        <w:t xml:space="preserve"> тис. гривень, </w:t>
      </w:r>
      <w:r w:rsidRPr="002C2F44">
        <w:rPr>
          <w:rFonts w:ascii="Times New Roman" w:eastAsia="Calibri" w:hAnsi="Times New Roman"/>
          <w:sz w:val="27"/>
          <w:szCs w:val="27"/>
          <w:lang w:eastAsia="x-none"/>
        </w:rPr>
        <w:t xml:space="preserve">що становить </w:t>
      </w:r>
      <w:r w:rsidR="001C4C02" w:rsidRPr="002C2F44">
        <w:rPr>
          <w:rFonts w:ascii="Times New Roman" w:eastAsia="Calibri" w:hAnsi="Times New Roman"/>
          <w:sz w:val="27"/>
          <w:szCs w:val="27"/>
          <w:lang w:eastAsia="x-none"/>
        </w:rPr>
        <w:t>65,3</w:t>
      </w:r>
      <w:r w:rsidRPr="002C2F44">
        <w:rPr>
          <w:rFonts w:ascii="Times New Roman" w:eastAsia="Calibri" w:hAnsi="Times New Roman"/>
          <w:sz w:val="27"/>
          <w:szCs w:val="27"/>
          <w:lang w:eastAsia="x-none"/>
        </w:rPr>
        <w:t xml:space="preserve"> % до річних призначень.</w:t>
      </w:r>
    </w:p>
    <w:p w:rsidR="00DA1605" w:rsidRPr="002C2F44" w:rsidRDefault="00DA1605" w:rsidP="00DA1605">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По спеціальному фонду фактично виконано за звітний період 917,5 тис. гривень: інші джерела власних надходжень (благодійна допомога) у сумі 917,5 тис. гривень.</w:t>
      </w:r>
    </w:p>
    <w:p w:rsidR="00DA1605" w:rsidRPr="002C2F44" w:rsidRDefault="00DA1605" w:rsidP="00D531F6">
      <w:pPr>
        <w:ind w:firstLine="567"/>
        <w:jc w:val="both"/>
        <w:rPr>
          <w:rFonts w:ascii="Times New Roman" w:eastAsia="Calibri" w:hAnsi="Times New Roman"/>
          <w:sz w:val="27"/>
          <w:szCs w:val="27"/>
          <w:lang w:eastAsia="x-none"/>
        </w:rPr>
      </w:pP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Надано адресної матеріальної допомоги:</w:t>
      </w:r>
    </w:p>
    <w:p w:rsidR="00D531F6" w:rsidRPr="002C2F44" w:rsidRDefault="00D531F6" w:rsidP="00DB3B6A">
      <w:pPr>
        <w:numPr>
          <w:ilvl w:val="0"/>
          <w:numId w:val="1"/>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жителям Тростянецької міської територіальної громади, які опинились в складних життєвих обставинах та не в змозі самостійно їх подолати, </w:t>
      </w:r>
      <w:r w:rsidR="00B71E88" w:rsidRPr="002C2F44">
        <w:rPr>
          <w:rFonts w:ascii="Times New Roman" w:eastAsia="Calibri" w:hAnsi="Times New Roman"/>
          <w:sz w:val="27"/>
          <w:szCs w:val="27"/>
          <w:lang w:eastAsia="x-none"/>
        </w:rPr>
        <w:t>102</w:t>
      </w:r>
      <w:r w:rsidRPr="002C2F44">
        <w:rPr>
          <w:rFonts w:ascii="Times New Roman" w:eastAsia="Calibri" w:hAnsi="Times New Roman"/>
          <w:sz w:val="27"/>
          <w:szCs w:val="27"/>
          <w:lang w:eastAsia="x-none"/>
        </w:rPr>
        <w:t xml:space="preserve"> особі на суму </w:t>
      </w:r>
      <w:r w:rsidR="00B71E88" w:rsidRPr="002C2F44">
        <w:rPr>
          <w:rFonts w:ascii="Times New Roman" w:eastAsia="Calibri" w:hAnsi="Times New Roman"/>
          <w:sz w:val="27"/>
          <w:szCs w:val="27"/>
          <w:lang w:eastAsia="x-none"/>
        </w:rPr>
        <w:t>238,0</w:t>
      </w:r>
      <w:r w:rsidRPr="002C2F44">
        <w:rPr>
          <w:rFonts w:ascii="Times New Roman" w:eastAsia="Calibri" w:hAnsi="Times New Roman"/>
          <w:sz w:val="27"/>
          <w:szCs w:val="27"/>
          <w:lang w:eastAsia="x-none"/>
        </w:rPr>
        <w:t xml:space="preserve"> тис. гривень,</w:t>
      </w:r>
    </w:p>
    <w:p w:rsidR="00D531F6" w:rsidRPr="002C2F44" w:rsidRDefault="00D531F6" w:rsidP="00DB3B6A">
      <w:pPr>
        <w:numPr>
          <w:ilvl w:val="0"/>
          <w:numId w:val="1"/>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тяжко хворим - 1 особі на лікування методом гемодіалізу на суму </w:t>
      </w:r>
      <w:r w:rsidR="00B71E88" w:rsidRPr="002C2F44">
        <w:rPr>
          <w:rFonts w:ascii="Times New Roman" w:eastAsia="Calibri" w:hAnsi="Times New Roman"/>
          <w:sz w:val="27"/>
          <w:szCs w:val="27"/>
          <w:lang w:eastAsia="x-none"/>
        </w:rPr>
        <w:t>9</w:t>
      </w:r>
      <w:r w:rsidRPr="002C2F44">
        <w:rPr>
          <w:rFonts w:ascii="Times New Roman" w:eastAsia="Calibri" w:hAnsi="Times New Roman"/>
          <w:sz w:val="27"/>
          <w:szCs w:val="27"/>
          <w:lang w:eastAsia="x-none"/>
        </w:rPr>
        <w:t>,0 тис. гривень,</w:t>
      </w:r>
    </w:p>
    <w:p w:rsidR="00D531F6" w:rsidRPr="002C2F44" w:rsidRDefault="00D531F6" w:rsidP="00DB3B6A">
      <w:pPr>
        <w:numPr>
          <w:ilvl w:val="0"/>
          <w:numId w:val="1"/>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на поховання </w:t>
      </w:r>
      <w:r w:rsidR="00B71E88" w:rsidRPr="002C2F44">
        <w:rPr>
          <w:rFonts w:ascii="Times New Roman" w:eastAsia="Calibri" w:hAnsi="Times New Roman"/>
          <w:sz w:val="27"/>
          <w:szCs w:val="27"/>
          <w:lang w:eastAsia="x-none"/>
        </w:rPr>
        <w:t>23</w:t>
      </w:r>
      <w:r w:rsidRPr="002C2F44">
        <w:rPr>
          <w:rFonts w:ascii="Times New Roman" w:eastAsia="Calibri" w:hAnsi="Times New Roman"/>
          <w:sz w:val="27"/>
          <w:szCs w:val="27"/>
          <w:lang w:eastAsia="x-none"/>
        </w:rPr>
        <w:t xml:space="preserve"> особам на суму </w:t>
      </w:r>
      <w:r w:rsidR="00B71E88" w:rsidRPr="002C2F44">
        <w:rPr>
          <w:rFonts w:ascii="Times New Roman" w:eastAsia="Calibri" w:hAnsi="Times New Roman"/>
          <w:sz w:val="27"/>
          <w:szCs w:val="27"/>
          <w:lang w:eastAsia="x-none"/>
        </w:rPr>
        <w:t>23</w:t>
      </w:r>
      <w:r w:rsidRPr="002C2F44">
        <w:rPr>
          <w:rFonts w:ascii="Times New Roman" w:eastAsia="Calibri" w:hAnsi="Times New Roman"/>
          <w:sz w:val="27"/>
          <w:szCs w:val="27"/>
          <w:lang w:eastAsia="x-none"/>
        </w:rPr>
        <w:t>,0 тис. гривень,</w:t>
      </w:r>
    </w:p>
    <w:p w:rsidR="00D531F6" w:rsidRPr="002C2F44" w:rsidRDefault="00D531F6" w:rsidP="00DB3B6A">
      <w:pPr>
        <w:numPr>
          <w:ilvl w:val="0"/>
          <w:numId w:val="1"/>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на лікування і реабілітацію особам, які зазнали поранень, травм або контузій під час безпосередньої участі у бойових діях, здійсненні заходів з національної безпеки і оборони, відсічі і стримані збройної агресії російської федерації проти України - </w:t>
      </w:r>
      <w:r w:rsidR="00B71E88" w:rsidRPr="002C2F44">
        <w:rPr>
          <w:rFonts w:ascii="Times New Roman" w:eastAsia="Calibri" w:hAnsi="Times New Roman"/>
          <w:sz w:val="27"/>
          <w:szCs w:val="27"/>
          <w:lang w:eastAsia="x-none"/>
        </w:rPr>
        <w:t>6</w:t>
      </w:r>
      <w:r w:rsidR="007B53B3" w:rsidRPr="002C2F44">
        <w:rPr>
          <w:rFonts w:ascii="Times New Roman" w:eastAsia="Calibri" w:hAnsi="Times New Roman"/>
          <w:sz w:val="27"/>
          <w:szCs w:val="27"/>
          <w:lang w:eastAsia="x-none"/>
        </w:rPr>
        <w:t>6</w:t>
      </w:r>
      <w:r w:rsidRPr="002C2F44">
        <w:rPr>
          <w:rFonts w:ascii="Times New Roman" w:eastAsia="Calibri" w:hAnsi="Times New Roman"/>
          <w:sz w:val="27"/>
          <w:szCs w:val="27"/>
          <w:lang w:eastAsia="x-none"/>
        </w:rPr>
        <w:t xml:space="preserve"> особам на </w:t>
      </w:r>
      <w:r w:rsidR="00B71E88" w:rsidRPr="002C2F44">
        <w:rPr>
          <w:rFonts w:ascii="Times New Roman" w:eastAsia="Calibri" w:hAnsi="Times New Roman"/>
          <w:sz w:val="27"/>
          <w:szCs w:val="27"/>
          <w:lang w:eastAsia="x-none"/>
        </w:rPr>
        <w:t>167,0</w:t>
      </w:r>
      <w:r w:rsidRPr="002C2F44">
        <w:rPr>
          <w:rFonts w:ascii="Times New Roman" w:eastAsia="Calibri" w:hAnsi="Times New Roman"/>
          <w:sz w:val="27"/>
          <w:szCs w:val="27"/>
          <w:lang w:eastAsia="x-none"/>
        </w:rPr>
        <w:t xml:space="preserve"> гривень,</w:t>
      </w:r>
    </w:p>
    <w:p w:rsidR="007B53B3" w:rsidRPr="002C2F44" w:rsidRDefault="007B53B3" w:rsidP="00DB3B6A">
      <w:pPr>
        <w:numPr>
          <w:ilvl w:val="0"/>
          <w:numId w:val="1"/>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сім’ям дітей, батьки яких загинули під час окупації – </w:t>
      </w:r>
      <w:r w:rsidR="00B71E88" w:rsidRPr="002C2F44">
        <w:rPr>
          <w:rFonts w:ascii="Times New Roman" w:eastAsia="Calibri" w:hAnsi="Times New Roman"/>
          <w:sz w:val="27"/>
          <w:szCs w:val="27"/>
          <w:lang w:eastAsia="x-none"/>
        </w:rPr>
        <w:t>2</w:t>
      </w:r>
      <w:r w:rsidRPr="002C2F44">
        <w:rPr>
          <w:rFonts w:ascii="Times New Roman" w:eastAsia="Calibri" w:hAnsi="Times New Roman"/>
          <w:sz w:val="27"/>
          <w:szCs w:val="27"/>
          <w:lang w:eastAsia="x-none"/>
        </w:rPr>
        <w:t xml:space="preserve"> сім’</w:t>
      </w:r>
      <w:r w:rsidR="00BB401A" w:rsidRPr="002C2F44">
        <w:rPr>
          <w:rFonts w:ascii="Times New Roman" w:eastAsia="Calibri" w:hAnsi="Times New Roman"/>
          <w:sz w:val="27"/>
          <w:szCs w:val="27"/>
          <w:lang w:eastAsia="x-none"/>
        </w:rPr>
        <w:t>ї</w:t>
      </w:r>
      <w:r w:rsidRPr="002C2F44">
        <w:rPr>
          <w:rFonts w:ascii="Times New Roman" w:eastAsia="Calibri" w:hAnsi="Times New Roman"/>
          <w:sz w:val="27"/>
          <w:szCs w:val="27"/>
          <w:lang w:eastAsia="x-none"/>
        </w:rPr>
        <w:t xml:space="preserve"> (</w:t>
      </w:r>
      <w:r w:rsidR="00B71E88" w:rsidRPr="002C2F44">
        <w:rPr>
          <w:rFonts w:ascii="Times New Roman" w:eastAsia="Calibri" w:hAnsi="Times New Roman"/>
          <w:sz w:val="27"/>
          <w:szCs w:val="27"/>
          <w:lang w:eastAsia="x-none"/>
        </w:rPr>
        <w:t>3</w:t>
      </w:r>
      <w:r w:rsidRPr="002C2F44">
        <w:rPr>
          <w:rFonts w:ascii="Times New Roman" w:eastAsia="Calibri" w:hAnsi="Times New Roman"/>
          <w:sz w:val="27"/>
          <w:szCs w:val="27"/>
          <w:lang w:eastAsia="x-none"/>
        </w:rPr>
        <w:t xml:space="preserve"> дітей) на суму </w:t>
      </w:r>
      <w:r w:rsidR="00B71E88" w:rsidRPr="002C2F44">
        <w:rPr>
          <w:rFonts w:ascii="Times New Roman" w:eastAsia="Calibri" w:hAnsi="Times New Roman"/>
          <w:sz w:val="27"/>
          <w:szCs w:val="27"/>
          <w:lang w:eastAsia="x-none"/>
        </w:rPr>
        <w:t>3</w:t>
      </w:r>
      <w:r w:rsidRPr="002C2F44">
        <w:rPr>
          <w:rFonts w:ascii="Times New Roman" w:eastAsia="Calibri" w:hAnsi="Times New Roman"/>
          <w:sz w:val="27"/>
          <w:szCs w:val="27"/>
          <w:lang w:eastAsia="x-none"/>
        </w:rPr>
        <w:t>0,0 тис. гривень.</w:t>
      </w:r>
    </w:p>
    <w:p w:rsidR="00D644EF" w:rsidRPr="002C2F44" w:rsidRDefault="00D644EF" w:rsidP="00D531F6">
      <w:pPr>
        <w:ind w:firstLine="567"/>
        <w:jc w:val="both"/>
        <w:rPr>
          <w:rFonts w:ascii="Times New Roman" w:eastAsia="Calibri" w:hAnsi="Times New Roman"/>
          <w:sz w:val="27"/>
          <w:szCs w:val="27"/>
          <w:highlight w:val="yellow"/>
          <w:lang w:eastAsia="x-none"/>
        </w:rPr>
      </w:pP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b/>
          <w:i/>
          <w:sz w:val="27"/>
          <w:szCs w:val="27"/>
          <w:lang w:eastAsia="x-none"/>
        </w:rPr>
        <w:t>На підтримку Громадської організації</w:t>
      </w:r>
      <w:r w:rsidRPr="002C2F44">
        <w:rPr>
          <w:rFonts w:ascii="Times New Roman" w:eastAsia="Calibri" w:hAnsi="Times New Roman"/>
          <w:sz w:val="27"/>
          <w:szCs w:val="27"/>
          <w:lang w:eastAsia="x-none"/>
        </w:rPr>
        <w:t xml:space="preserve"> «Центр соціальних ініціатив» </w:t>
      </w:r>
      <w:r w:rsidR="00480A1F" w:rsidRPr="002C2F44">
        <w:rPr>
          <w:rFonts w:ascii="Times New Roman" w:eastAsia="Calibri" w:hAnsi="Times New Roman"/>
          <w:sz w:val="27"/>
          <w:szCs w:val="27"/>
          <w:lang w:eastAsia="x-none"/>
        </w:rPr>
        <w:t xml:space="preserve">на </w:t>
      </w:r>
      <w:r w:rsidRPr="002C2F44">
        <w:rPr>
          <w:rFonts w:ascii="Times New Roman" w:eastAsia="Calibri" w:hAnsi="Times New Roman"/>
          <w:sz w:val="27"/>
          <w:szCs w:val="27"/>
          <w:lang w:eastAsia="x-none"/>
        </w:rPr>
        <w:t>2024 р</w:t>
      </w:r>
      <w:r w:rsidR="00480A1F" w:rsidRPr="002C2F44">
        <w:rPr>
          <w:rFonts w:ascii="Times New Roman" w:eastAsia="Calibri" w:hAnsi="Times New Roman"/>
          <w:sz w:val="27"/>
          <w:szCs w:val="27"/>
          <w:lang w:eastAsia="x-none"/>
        </w:rPr>
        <w:t>і</w:t>
      </w:r>
      <w:r w:rsidRPr="002C2F44">
        <w:rPr>
          <w:rFonts w:ascii="Times New Roman" w:eastAsia="Calibri" w:hAnsi="Times New Roman"/>
          <w:sz w:val="27"/>
          <w:szCs w:val="27"/>
          <w:lang w:eastAsia="x-none"/>
        </w:rPr>
        <w:t>к</w:t>
      </w:r>
      <w:r w:rsidR="000E5EFD" w:rsidRPr="002C2F44">
        <w:rPr>
          <w:rFonts w:ascii="Times New Roman" w:eastAsia="Calibri" w:hAnsi="Times New Roman"/>
          <w:sz w:val="27"/>
          <w:szCs w:val="27"/>
          <w:lang w:eastAsia="x-none"/>
        </w:rPr>
        <w:t xml:space="preserve"> по загальному фонду</w:t>
      </w:r>
      <w:r w:rsidRPr="002C2F44">
        <w:rPr>
          <w:rFonts w:ascii="Times New Roman" w:eastAsia="Calibri" w:hAnsi="Times New Roman"/>
          <w:sz w:val="27"/>
          <w:szCs w:val="27"/>
          <w:lang w:eastAsia="x-none"/>
        </w:rPr>
        <w:t xml:space="preserve"> </w:t>
      </w:r>
      <w:r w:rsidR="00480A1F" w:rsidRPr="002C2F44">
        <w:rPr>
          <w:rFonts w:ascii="Times New Roman" w:eastAsia="Calibri" w:hAnsi="Times New Roman"/>
          <w:sz w:val="27"/>
          <w:szCs w:val="27"/>
          <w:lang w:eastAsia="x-none"/>
        </w:rPr>
        <w:t>затверджено кошти в сумі</w:t>
      </w:r>
      <w:r w:rsidRPr="002C2F44">
        <w:rPr>
          <w:rFonts w:ascii="Times New Roman" w:eastAsia="Calibri" w:hAnsi="Times New Roman"/>
          <w:sz w:val="27"/>
          <w:szCs w:val="27"/>
          <w:lang w:eastAsia="x-none"/>
        </w:rPr>
        <w:t xml:space="preserve"> 350,0 тис. гривень</w:t>
      </w:r>
      <w:r w:rsidR="00480A1F" w:rsidRPr="002C2F44">
        <w:rPr>
          <w:rFonts w:ascii="Times New Roman" w:eastAsia="Calibri" w:hAnsi="Times New Roman"/>
          <w:sz w:val="27"/>
          <w:szCs w:val="27"/>
          <w:lang w:eastAsia="x-none"/>
        </w:rPr>
        <w:t xml:space="preserve">, </w:t>
      </w:r>
      <w:r w:rsidR="00EC3179" w:rsidRPr="002C2F44">
        <w:rPr>
          <w:rFonts w:ascii="Times New Roman" w:eastAsia="Calibri" w:hAnsi="Times New Roman"/>
          <w:sz w:val="27"/>
          <w:szCs w:val="27"/>
          <w:lang w:eastAsia="x-none"/>
        </w:rPr>
        <w:t>за 9 місяців</w:t>
      </w:r>
      <w:r w:rsidR="00480A1F" w:rsidRPr="002C2F44">
        <w:rPr>
          <w:rFonts w:ascii="Times New Roman" w:eastAsia="Calibri" w:hAnsi="Times New Roman"/>
          <w:sz w:val="27"/>
          <w:szCs w:val="27"/>
          <w:lang w:eastAsia="x-none"/>
        </w:rPr>
        <w:t xml:space="preserve"> використа</w:t>
      </w:r>
      <w:r w:rsidR="000E5EFD" w:rsidRPr="002C2F44">
        <w:rPr>
          <w:rFonts w:ascii="Times New Roman" w:eastAsia="Calibri" w:hAnsi="Times New Roman"/>
          <w:sz w:val="27"/>
          <w:szCs w:val="27"/>
          <w:lang w:eastAsia="x-none"/>
        </w:rPr>
        <w:t xml:space="preserve">но коштів на суму </w:t>
      </w:r>
      <w:r w:rsidR="006C1D0F" w:rsidRPr="002C2F44">
        <w:rPr>
          <w:rFonts w:ascii="Times New Roman" w:eastAsia="Calibri" w:hAnsi="Times New Roman"/>
          <w:sz w:val="27"/>
          <w:szCs w:val="27"/>
          <w:lang w:eastAsia="x-none"/>
        </w:rPr>
        <w:t>167,0</w:t>
      </w:r>
      <w:r w:rsidR="000E5EFD" w:rsidRPr="002C2F44">
        <w:rPr>
          <w:rFonts w:ascii="Times New Roman" w:eastAsia="Calibri" w:hAnsi="Times New Roman"/>
          <w:sz w:val="27"/>
          <w:szCs w:val="27"/>
          <w:lang w:eastAsia="x-none"/>
        </w:rPr>
        <w:t xml:space="preserve"> тис. гривень, що становить </w:t>
      </w:r>
      <w:r w:rsidR="006C1D0F" w:rsidRPr="002C2F44">
        <w:rPr>
          <w:rFonts w:ascii="Times New Roman" w:eastAsia="Calibri" w:hAnsi="Times New Roman"/>
          <w:sz w:val="27"/>
          <w:szCs w:val="27"/>
          <w:lang w:eastAsia="x-none"/>
        </w:rPr>
        <w:t>47,7</w:t>
      </w:r>
      <w:r w:rsidR="000E5EFD" w:rsidRPr="002C2F44">
        <w:rPr>
          <w:rFonts w:ascii="Times New Roman" w:eastAsia="Calibri" w:hAnsi="Times New Roman"/>
          <w:sz w:val="27"/>
          <w:szCs w:val="27"/>
          <w:lang w:eastAsia="x-none"/>
        </w:rPr>
        <w:t>%</w:t>
      </w:r>
      <w:r w:rsidRPr="002C2F44">
        <w:rPr>
          <w:rFonts w:ascii="Times New Roman" w:eastAsia="Calibri" w:hAnsi="Times New Roman"/>
          <w:sz w:val="27"/>
          <w:szCs w:val="27"/>
          <w:lang w:eastAsia="x-none"/>
        </w:rPr>
        <w:t>.</w:t>
      </w:r>
    </w:p>
    <w:p w:rsidR="00D531F6" w:rsidRPr="002C2F44" w:rsidRDefault="00D531F6" w:rsidP="00D531F6">
      <w:pPr>
        <w:ind w:firstLine="567"/>
        <w:jc w:val="center"/>
        <w:rPr>
          <w:rFonts w:ascii="Times New Roman" w:hAnsi="Times New Roman"/>
          <w:b/>
          <w:sz w:val="27"/>
          <w:szCs w:val="27"/>
          <w:highlight w:val="yellow"/>
          <w:u w:val="single"/>
        </w:rPr>
      </w:pPr>
    </w:p>
    <w:p w:rsidR="00F12524" w:rsidRPr="002C2F44" w:rsidRDefault="00F12524" w:rsidP="00D531F6">
      <w:pPr>
        <w:ind w:firstLine="567"/>
        <w:jc w:val="center"/>
        <w:rPr>
          <w:rFonts w:ascii="Times New Roman" w:hAnsi="Times New Roman"/>
          <w:b/>
          <w:i/>
          <w:sz w:val="27"/>
          <w:szCs w:val="27"/>
        </w:rPr>
      </w:pPr>
      <w:r w:rsidRPr="002C2F44">
        <w:rPr>
          <w:rFonts w:ascii="Times New Roman" w:hAnsi="Times New Roman"/>
          <w:b/>
          <w:i/>
          <w:sz w:val="27"/>
          <w:szCs w:val="27"/>
        </w:rPr>
        <w:t>Інші заходи та заклади молодіжної політики (3133)</w:t>
      </w:r>
    </w:p>
    <w:p w:rsidR="00F12524" w:rsidRPr="002C2F44" w:rsidRDefault="005260D4" w:rsidP="00F12524">
      <w:pPr>
        <w:ind w:firstLine="567"/>
        <w:jc w:val="both"/>
        <w:rPr>
          <w:rFonts w:ascii="Times New Roman" w:hAnsi="Times New Roman"/>
          <w:bCs/>
          <w:sz w:val="27"/>
          <w:szCs w:val="27"/>
        </w:rPr>
      </w:pPr>
      <w:r w:rsidRPr="002C2F44">
        <w:rPr>
          <w:rFonts w:ascii="Times New Roman" w:hAnsi="Times New Roman"/>
          <w:bCs/>
          <w:sz w:val="27"/>
          <w:szCs w:val="27"/>
        </w:rPr>
        <w:t xml:space="preserve">Рішенням сесії Тростянецької міської ради № 112 від 24 квітня 2024 року створено Комунальну </w:t>
      </w:r>
      <w:r w:rsidR="007D2A0D" w:rsidRPr="002C2F44">
        <w:rPr>
          <w:rFonts w:ascii="Times New Roman" w:hAnsi="Times New Roman"/>
          <w:bCs/>
          <w:sz w:val="27"/>
          <w:szCs w:val="27"/>
        </w:rPr>
        <w:t xml:space="preserve">установу </w:t>
      </w:r>
      <w:r w:rsidR="00162E1B" w:rsidRPr="002C2F44">
        <w:rPr>
          <w:rFonts w:ascii="Times New Roman" w:hAnsi="Times New Roman"/>
          <w:bCs/>
          <w:sz w:val="27"/>
          <w:szCs w:val="27"/>
        </w:rPr>
        <w:t>Тростянецької міської ради «Молодіжний центр «</w:t>
      </w:r>
      <w:r w:rsidR="00D644EF" w:rsidRPr="002C2F44">
        <w:rPr>
          <w:rFonts w:ascii="Times New Roman" w:hAnsi="Times New Roman"/>
          <w:bCs/>
          <w:sz w:val="27"/>
          <w:szCs w:val="27"/>
        </w:rPr>
        <w:t>К</w:t>
      </w:r>
      <w:r w:rsidR="00162E1B" w:rsidRPr="002C2F44">
        <w:rPr>
          <w:rFonts w:ascii="Times New Roman" w:hAnsi="Times New Roman"/>
          <w:bCs/>
          <w:sz w:val="27"/>
          <w:szCs w:val="27"/>
        </w:rPr>
        <w:t xml:space="preserve">ОРОБКА». </w:t>
      </w:r>
    </w:p>
    <w:p w:rsidR="00162E1B" w:rsidRPr="002C2F44" w:rsidRDefault="00162E1B" w:rsidP="00162E1B">
      <w:pPr>
        <w:ind w:firstLine="567"/>
        <w:jc w:val="both"/>
        <w:rPr>
          <w:rFonts w:ascii="Times New Roman" w:eastAsia="Calibri" w:hAnsi="Times New Roman"/>
          <w:sz w:val="27"/>
          <w:szCs w:val="27"/>
          <w:highlight w:val="yellow"/>
          <w:lang w:eastAsia="x-none"/>
        </w:rPr>
      </w:pPr>
      <w:r w:rsidRPr="002C2F44">
        <w:rPr>
          <w:rFonts w:ascii="Times New Roman" w:eastAsia="Calibri" w:hAnsi="Times New Roman"/>
          <w:sz w:val="27"/>
          <w:szCs w:val="27"/>
          <w:lang w:eastAsia="x-none"/>
        </w:rPr>
        <w:t xml:space="preserve">Видатки по загальному фонду склали </w:t>
      </w:r>
      <w:r w:rsidR="0013769A" w:rsidRPr="002C2F44">
        <w:rPr>
          <w:rFonts w:ascii="Times New Roman" w:eastAsia="Calibri" w:hAnsi="Times New Roman"/>
          <w:sz w:val="27"/>
          <w:szCs w:val="27"/>
          <w:lang w:eastAsia="x-none"/>
        </w:rPr>
        <w:t>158,8</w:t>
      </w:r>
      <w:r w:rsidRPr="002C2F44">
        <w:rPr>
          <w:rFonts w:ascii="Times New Roman" w:eastAsia="Calibri" w:hAnsi="Times New Roman"/>
          <w:sz w:val="27"/>
          <w:szCs w:val="27"/>
          <w:lang w:eastAsia="x-none"/>
        </w:rPr>
        <w:t xml:space="preserve"> тис. гривень при запланованих </w:t>
      </w:r>
      <w:r w:rsidR="0013769A" w:rsidRPr="002C2F44">
        <w:rPr>
          <w:rFonts w:ascii="Times New Roman" w:eastAsia="Calibri" w:hAnsi="Times New Roman"/>
          <w:sz w:val="27"/>
          <w:szCs w:val="27"/>
          <w:lang w:eastAsia="x-none"/>
        </w:rPr>
        <w:t>286,0</w:t>
      </w:r>
      <w:r w:rsidRPr="002C2F44">
        <w:rPr>
          <w:rFonts w:ascii="Times New Roman" w:eastAsia="Calibri" w:hAnsi="Times New Roman"/>
          <w:sz w:val="27"/>
          <w:szCs w:val="27"/>
          <w:lang w:eastAsia="x-none"/>
        </w:rPr>
        <w:t xml:space="preserve"> тис. гривень, що складає </w:t>
      </w:r>
      <w:r w:rsidR="0013769A" w:rsidRPr="002C2F44">
        <w:rPr>
          <w:rFonts w:ascii="Times New Roman" w:eastAsia="Calibri" w:hAnsi="Times New Roman"/>
          <w:sz w:val="27"/>
          <w:szCs w:val="27"/>
          <w:lang w:eastAsia="x-none"/>
        </w:rPr>
        <w:t>55,5</w:t>
      </w:r>
      <w:r w:rsidRPr="002C2F44">
        <w:rPr>
          <w:rFonts w:ascii="Times New Roman" w:eastAsia="Calibri" w:hAnsi="Times New Roman"/>
          <w:sz w:val="27"/>
          <w:szCs w:val="27"/>
          <w:lang w:eastAsia="x-none"/>
        </w:rPr>
        <w:t xml:space="preserve"> % до річних, з них на оплату праці з нарахуваннями направлено </w:t>
      </w:r>
      <w:r w:rsidR="0013769A" w:rsidRPr="002C2F44">
        <w:rPr>
          <w:rFonts w:ascii="Times New Roman" w:eastAsia="Calibri" w:hAnsi="Times New Roman"/>
          <w:sz w:val="27"/>
          <w:szCs w:val="27"/>
          <w:lang w:eastAsia="x-none"/>
        </w:rPr>
        <w:t>132,8</w:t>
      </w:r>
      <w:r w:rsidR="00D644EF" w:rsidRPr="002C2F44">
        <w:rPr>
          <w:rFonts w:ascii="Times New Roman" w:eastAsia="Calibri" w:hAnsi="Times New Roman"/>
          <w:sz w:val="27"/>
          <w:szCs w:val="27"/>
          <w:lang w:eastAsia="x-none"/>
        </w:rPr>
        <w:t xml:space="preserve"> тис. гривень</w:t>
      </w:r>
      <w:r w:rsidR="0013769A" w:rsidRPr="002C2F44">
        <w:rPr>
          <w:rFonts w:ascii="Times New Roman" w:eastAsia="Calibri" w:hAnsi="Times New Roman"/>
          <w:sz w:val="27"/>
          <w:szCs w:val="27"/>
          <w:lang w:eastAsia="x-none"/>
        </w:rPr>
        <w:t xml:space="preserve">, на </w:t>
      </w:r>
      <w:r w:rsidR="0013769A" w:rsidRPr="002C2F44">
        <w:rPr>
          <w:rFonts w:ascii="Times New Roman" w:hAnsi="Times New Roman"/>
          <w:sz w:val="27"/>
          <w:szCs w:val="27"/>
        </w:rPr>
        <w:t>комунальні послуги і енергоносії 8,3 тис. гривень</w:t>
      </w:r>
    </w:p>
    <w:p w:rsidR="00162E1B" w:rsidRPr="002C2F44" w:rsidRDefault="00162E1B" w:rsidP="00F12524">
      <w:pPr>
        <w:ind w:firstLine="567"/>
        <w:jc w:val="both"/>
        <w:rPr>
          <w:rFonts w:ascii="Times New Roman" w:hAnsi="Times New Roman"/>
          <w:bCs/>
          <w:sz w:val="27"/>
          <w:szCs w:val="27"/>
          <w:highlight w:val="yellow"/>
        </w:rPr>
      </w:pPr>
    </w:p>
    <w:p w:rsidR="00D531F6" w:rsidRPr="002C2F44" w:rsidRDefault="00D531F6" w:rsidP="00D531F6">
      <w:pPr>
        <w:jc w:val="center"/>
        <w:rPr>
          <w:rFonts w:ascii="Times New Roman" w:hAnsi="Times New Roman"/>
          <w:b/>
          <w:sz w:val="27"/>
          <w:szCs w:val="27"/>
          <w:u w:val="single"/>
        </w:rPr>
      </w:pPr>
      <w:r w:rsidRPr="002C2F44">
        <w:rPr>
          <w:rFonts w:ascii="Times New Roman" w:hAnsi="Times New Roman"/>
          <w:b/>
          <w:sz w:val="27"/>
          <w:szCs w:val="27"/>
          <w:u w:val="single"/>
        </w:rPr>
        <w:t>Культура і мистецтво (4000)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по закладам культури по загальному фонду затверджені в сумі </w:t>
      </w:r>
      <w:r w:rsidR="0013769A" w:rsidRPr="002C2F44">
        <w:rPr>
          <w:rFonts w:ascii="Times New Roman" w:eastAsia="Calibri" w:hAnsi="Times New Roman"/>
          <w:sz w:val="27"/>
          <w:szCs w:val="27"/>
          <w:lang w:eastAsia="x-none"/>
        </w:rPr>
        <w:t>18221,7</w:t>
      </w:r>
      <w:r w:rsidRPr="002C2F44">
        <w:rPr>
          <w:rFonts w:ascii="Times New Roman" w:eastAsia="Calibri" w:hAnsi="Times New Roman"/>
          <w:sz w:val="27"/>
          <w:szCs w:val="27"/>
          <w:lang w:eastAsia="x-none"/>
        </w:rPr>
        <w:t xml:space="preserve"> тис. гривень, </w:t>
      </w:r>
      <w:r w:rsidR="00062408" w:rsidRPr="002C2F44">
        <w:rPr>
          <w:rFonts w:ascii="Times New Roman" w:eastAsia="Calibri" w:hAnsi="Times New Roman"/>
          <w:sz w:val="27"/>
          <w:szCs w:val="27"/>
          <w:lang w:eastAsia="x-none"/>
        </w:rPr>
        <w:t>касові видатки</w:t>
      </w:r>
      <w:r w:rsidRPr="002C2F44">
        <w:rPr>
          <w:rFonts w:ascii="Times New Roman" w:eastAsia="Calibri" w:hAnsi="Times New Roman"/>
          <w:sz w:val="27"/>
          <w:szCs w:val="27"/>
          <w:lang w:eastAsia="x-none"/>
        </w:rPr>
        <w:t xml:space="preserve"> за звітний період</w:t>
      </w:r>
      <w:r w:rsidR="00062408" w:rsidRPr="002C2F44">
        <w:rPr>
          <w:rFonts w:ascii="Times New Roman" w:eastAsia="Calibri" w:hAnsi="Times New Roman"/>
          <w:sz w:val="27"/>
          <w:szCs w:val="27"/>
          <w:lang w:eastAsia="x-none"/>
        </w:rPr>
        <w:t xml:space="preserve"> склали</w:t>
      </w:r>
      <w:r w:rsidRPr="002C2F44">
        <w:rPr>
          <w:rFonts w:ascii="Times New Roman" w:eastAsia="Calibri" w:hAnsi="Times New Roman"/>
          <w:sz w:val="27"/>
          <w:szCs w:val="27"/>
          <w:lang w:eastAsia="x-none"/>
        </w:rPr>
        <w:t xml:space="preserve"> </w:t>
      </w:r>
      <w:r w:rsidR="0013769A" w:rsidRPr="002C2F44">
        <w:rPr>
          <w:rFonts w:ascii="Times New Roman" w:eastAsia="Calibri" w:hAnsi="Times New Roman"/>
          <w:sz w:val="27"/>
          <w:szCs w:val="27"/>
          <w:lang w:eastAsia="x-none"/>
        </w:rPr>
        <w:t>13</w:t>
      </w:r>
      <w:r w:rsidR="00BB401A" w:rsidRPr="002C2F44">
        <w:rPr>
          <w:rFonts w:ascii="Times New Roman" w:eastAsia="Calibri" w:hAnsi="Times New Roman"/>
          <w:sz w:val="27"/>
          <w:szCs w:val="27"/>
          <w:lang w:eastAsia="x-none"/>
        </w:rPr>
        <w:t xml:space="preserve"> </w:t>
      </w:r>
      <w:r w:rsidR="0013769A" w:rsidRPr="002C2F44">
        <w:rPr>
          <w:rFonts w:ascii="Times New Roman" w:eastAsia="Calibri" w:hAnsi="Times New Roman"/>
          <w:sz w:val="27"/>
          <w:szCs w:val="27"/>
          <w:lang w:eastAsia="x-none"/>
        </w:rPr>
        <w:t>381,6</w:t>
      </w:r>
      <w:r w:rsidRPr="002C2F44">
        <w:rPr>
          <w:rFonts w:ascii="Times New Roman" w:eastAsia="Calibri" w:hAnsi="Times New Roman"/>
          <w:sz w:val="27"/>
          <w:szCs w:val="27"/>
          <w:lang w:eastAsia="x-none"/>
        </w:rPr>
        <w:t xml:space="preserve"> тис. гривень, що становить </w:t>
      </w:r>
      <w:r w:rsidR="0013769A" w:rsidRPr="002C2F44">
        <w:rPr>
          <w:rFonts w:ascii="Times New Roman" w:eastAsia="Calibri" w:hAnsi="Times New Roman"/>
          <w:sz w:val="27"/>
          <w:szCs w:val="27"/>
          <w:lang w:eastAsia="x-none"/>
        </w:rPr>
        <w:t>73,4</w:t>
      </w:r>
      <w:r w:rsidRPr="002C2F44">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13769A" w:rsidRPr="002C2F44">
        <w:rPr>
          <w:rFonts w:ascii="Times New Roman" w:eastAsia="Calibri" w:hAnsi="Times New Roman"/>
          <w:sz w:val="27"/>
          <w:szCs w:val="27"/>
          <w:lang w:eastAsia="x-none"/>
        </w:rPr>
        <w:t>10</w:t>
      </w:r>
      <w:r w:rsidR="00BB401A" w:rsidRPr="002C2F44">
        <w:rPr>
          <w:rFonts w:ascii="Times New Roman" w:eastAsia="Calibri" w:hAnsi="Times New Roman"/>
          <w:sz w:val="27"/>
          <w:szCs w:val="27"/>
          <w:lang w:eastAsia="x-none"/>
        </w:rPr>
        <w:t xml:space="preserve"> </w:t>
      </w:r>
      <w:r w:rsidR="0013769A" w:rsidRPr="002C2F44">
        <w:rPr>
          <w:rFonts w:ascii="Times New Roman" w:eastAsia="Calibri" w:hAnsi="Times New Roman"/>
          <w:sz w:val="27"/>
          <w:szCs w:val="27"/>
          <w:lang w:eastAsia="x-none"/>
        </w:rPr>
        <w:t>230,6</w:t>
      </w:r>
      <w:r w:rsidRPr="002C2F44">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89278F"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89278F" w:rsidRPr="002C2F44">
        <w:rPr>
          <w:rFonts w:ascii="Times New Roman" w:eastAsia="Calibri" w:hAnsi="Times New Roman"/>
          <w:sz w:val="27"/>
          <w:szCs w:val="27"/>
          <w:lang w:eastAsia="x-none"/>
        </w:rPr>
        <w:t>960,4</w:t>
      </w:r>
      <w:r w:rsidRPr="002C2F44">
        <w:rPr>
          <w:rFonts w:ascii="Times New Roman" w:eastAsia="Calibri" w:hAnsi="Times New Roman"/>
          <w:sz w:val="27"/>
          <w:szCs w:val="27"/>
          <w:lang w:eastAsia="x-none"/>
        </w:rPr>
        <w:t xml:space="preserve"> тис. гривень.</w:t>
      </w:r>
    </w:p>
    <w:p w:rsidR="00C6074E" w:rsidRPr="002C2F44" w:rsidRDefault="00D531F6" w:rsidP="00C6074E">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C6074E"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C6074E" w:rsidRPr="002C2F44">
        <w:rPr>
          <w:rFonts w:ascii="Times New Roman" w:eastAsia="Calibri" w:hAnsi="Times New Roman"/>
          <w:sz w:val="27"/>
          <w:szCs w:val="27"/>
          <w:lang w:eastAsia="x-none"/>
        </w:rPr>
        <w:t>739,5</w:t>
      </w:r>
      <w:r w:rsidRPr="002C2F44">
        <w:rPr>
          <w:rFonts w:ascii="Times New Roman" w:eastAsia="Calibri" w:hAnsi="Times New Roman"/>
          <w:sz w:val="27"/>
          <w:szCs w:val="27"/>
          <w:lang w:eastAsia="x-none"/>
        </w:rPr>
        <w:t xml:space="preserve"> тис. гривень: плата за послуги, що надаються бюджетними установами у сумі </w:t>
      </w:r>
      <w:r w:rsidR="00C6074E" w:rsidRPr="002C2F44">
        <w:rPr>
          <w:rFonts w:ascii="Times New Roman" w:eastAsia="Calibri" w:hAnsi="Times New Roman"/>
          <w:sz w:val="27"/>
          <w:szCs w:val="27"/>
          <w:lang w:eastAsia="x-none"/>
        </w:rPr>
        <w:t xml:space="preserve">110 </w:t>
      </w:r>
      <w:r w:rsidRPr="002C2F44">
        <w:rPr>
          <w:rFonts w:ascii="Times New Roman" w:eastAsia="Calibri" w:hAnsi="Times New Roman"/>
          <w:sz w:val="27"/>
          <w:szCs w:val="27"/>
          <w:lang w:eastAsia="x-none"/>
        </w:rPr>
        <w:t xml:space="preserve">тис. гривень, інші джерела власних надходжень (благодійна допомога) у сумі </w:t>
      </w:r>
      <w:r w:rsidR="00C6074E" w:rsidRPr="002C2F44">
        <w:rPr>
          <w:rFonts w:ascii="Times New Roman" w:eastAsia="Calibri" w:hAnsi="Times New Roman"/>
          <w:sz w:val="27"/>
          <w:szCs w:val="27"/>
          <w:lang w:eastAsia="x-none"/>
        </w:rPr>
        <w:t>1410,5</w:t>
      </w:r>
      <w:r w:rsidRPr="002C2F44">
        <w:rPr>
          <w:rFonts w:ascii="Times New Roman" w:eastAsia="Calibri" w:hAnsi="Times New Roman"/>
          <w:sz w:val="27"/>
          <w:szCs w:val="27"/>
          <w:lang w:eastAsia="x-none"/>
        </w:rPr>
        <w:t xml:space="preserve"> тис. гривень</w:t>
      </w:r>
      <w:r w:rsidR="00C6074E" w:rsidRPr="002C2F44">
        <w:rPr>
          <w:rFonts w:ascii="Times New Roman" w:eastAsia="Calibri" w:hAnsi="Times New Roman"/>
          <w:sz w:val="27"/>
          <w:szCs w:val="27"/>
          <w:lang w:eastAsia="x-none"/>
        </w:rPr>
        <w:t>, інші кошти спеціального фонду в сумі 219,0 тис. гривень.</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Забезпечення діяльності бібліотек (4030)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w:t>
      </w:r>
      <w:r w:rsidR="00795FE7" w:rsidRPr="002C2F44">
        <w:rPr>
          <w:rFonts w:ascii="Times New Roman" w:eastAsia="Calibri" w:hAnsi="Times New Roman"/>
          <w:sz w:val="27"/>
          <w:szCs w:val="27"/>
          <w:lang w:eastAsia="x-none"/>
        </w:rPr>
        <w:t xml:space="preserve">на утримання </w:t>
      </w:r>
      <w:r w:rsidRPr="002C2F44">
        <w:rPr>
          <w:rFonts w:ascii="Times New Roman" w:eastAsia="Calibri" w:hAnsi="Times New Roman"/>
          <w:sz w:val="27"/>
          <w:szCs w:val="27"/>
          <w:lang w:eastAsia="x-none"/>
        </w:rPr>
        <w:t>бібліоте</w:t>
      </w:r>
      <w:r w:rsidR="00795FE7" w:rsidRPr="002C2F44">
        <w:rPr>
          <w:rFonts w:ascii="Times New Roman" w:eastAsia="Calibri" w:hAnsi="Times New Roman"/>
          <w:sz w:val="27"/>
          <w:szCs w:val="27"/>
          <w:lang w:eastAsia="x-none"/>
        </w:rPr>
        <w:t xml:space="preserve">чної системи </w:t>
      </w:r>
      <w:r w:rsidRPr="002C2F44">
        <w:rPr>
          <w:rFonts w:ascii="Times New Roman" w:eastAsia="Calibri" w:hAnsi="Times New Roman"/>
          <w:sz w:val="27"/>
          <w:szCs w:val="27"/>
          <w:lang w:eastAsia="x-none"/>
        </w:rPr>
        <w:t xml:space="preserve">по загальному фонду склали </w:t>
      </w:r>
      <w:r w:rsidR="00D1297C" w:rsidRPr="002C2F44">
        <w:rPr>
          <w:rFonts w:ascii="Times New Roman" w:eastAsia="Calibri" w:hAnsi="Times New Roman"/>
          <w:sz w:val="27"/>
          <w:szCs w:val="27"/>
          <w:lang w:eastAsia="x-none"/>
        </w:rPr>
        <w:t>3485,8</w:t>
      </w:r>
      <w:r w:rsidRPr="002C2F44">
        <w:rPr>
          <w:rFonts w:ascii="Times New Roman" w:eastAsia="Calibri" w:hAnsi="Times New Roman"/>
          <w:sz w:val="27"/>
          <w:szCs w:val="27"/>
          <w:lang w:eastAsia="x-none"/>
        </w:rPr>
        <w:t xml:space="preserve"> тис. гривень при запланованих </w:t>
      </w:r>
      <w:r w:rsidR="00D1297C" w:rsidRPr="002C2F44">
        <w:rPr>
          <w:rFonts w:ascii="Times New Roman" w:eastAsia="Calibri" w:hAnsi="Times New Roman"/>
          <w:sz w:val="27"/>
          <w:szCs w:val="27"/>
          <w:lang w:eastAsia="x-none"/>
        </w:rPr>
        <w:t>4</w:t>
      </w:r>
      <w:r w:rsidR="00BB401A" w:rsidRPr="002C2F44">
        <w:rPr>
          <w:rFonts w:ascii="Times New Roman" w:eastAsia="Calibri" w:hAnsi="Times New Roman"/>
          <w:sz w:val="27"/>
          <w:szCs w:val="27"/>
          <w:lang w:eastAsia="x-none"/>
        </w:rPr>
        <w:t xml:space="preserve"> </w:t>
      </w:r>
      <w:r w:rsidR="00D1297C" w:rsidRPr="002C2F44">
        <w:rPr>
          <w:rFonts w:ascii="Times New Roman" w:eastAsia="Calibri" w:hAnsi="Times New Roman"/>
          <w:sz w:val="27"/>
          <w:szCs w:val="27"/>
          <w:lang w:eastAsia="x-none"/>
        </w:rPr>
        <w:t>595,5</w:t>
      </w:r>
      <w:r w:rsidRPr="002C2F44">
        <w:rPr>
          <w:rFonts w:ascii="Times New Roman" w:eastAsia="Calibri" w:hAnsi="Times New Roman"/>
          <w:sz w:val="27"/>
          <w:szCs w:val="27"/>
          <w:lang w:eastAsia="x-none"/>
        </w:rPr>
        <w:t xml:space="preserve"> тис. гривень, що складає </w:t>
      </w:r>
      <w:r w:rsidR="00D1297C" w:rsidRPr="002C2F44">
        <w:rPr>
          <w:rFonts w:ascii="Times New Roman" w:eastAsia="Calibri" w:hAnsi="Times New Roman"/>
          <w:sz w:val="27"/>
          <w:szCs w:val="27"/>
          <w:lang w:eastAsia="x-none"/>
        </w:rPr>
        <w:t>75,9</w:t>
      </w:r>
      <w:r w:rsidRPr="002C2F44">
        <w:rPr>
          <w:rFonts w:ascii="Times New Roman" w:eastAsia="Calibri" w:hAnsi="Times New Roman"/>
          <w:sz w:val="27"/>
          <w:szCs w:val="27"/>
          <w:lang w:eastAsia="x-none"/>
        </w:rPr>
        <w:t xml:space="preserve"> % до річних, з них на оплату праці з нарахуваннями бібліотечним працівникам направлено </w:t>
      </w:r>
      <w:r w:rsidR="00D1297C" w:rsidRPr="002C2F44">
        <w:rPr>
          <w:rFonts w:ascii="Times New Roman" w:eastAsia="Calibri" w:hAnsi="Times New Roman"/>
          <w:sz w:val="27"/>
          <w:szCs w:val="27"/>
          <w:lang w:eastAsia="x-none"/>
        </w:rPr>
        <w:t>2</w:t>
      </w:r>
      <w:r w:rsidR="00BB401A" w:rsidRPr="002C2F44">
        <w:rPr>
          <w:rFonts w:ascii="Times New Roman" w:eastAsia="Calibri" w:hAnsi="Times New Roman"/>
          <w:sz w:val="27"/>
          <w:szCs w:val="27"/>
          <w:lang w:eastAsia="x-none"/>
        </w:rPr>
        <w:t xml:space="preserve"> </w:t>
      </w:r>
      <w:r w:rsidR="00D1297C" w:rsidRPr="002C2F44">
        <w:rPr>
          <w:rFonts w:ascii="Times New Roman" w:eastAsia="Calibri" w:hAnsi="Times New Roman"/>
          <w:sz w:val="27"/>
          <w:szCs w:val="27"/>
          <w:lang w:eastAsia="x-none"/>
        </w:rPr>
        <w:t>881,7</w:t>
      </w:r>
      <w:r w:rsidRPr="002C2F44">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D1297C" w:rsidRPr="002C2F44">
        <w:rPr>
          <w:rFonts w:ascii="Times New Roman" w:eastAsia="Calibri" w:hAnsi="Times New Roman"/>
          <w:sz w:val="27"/>
          <w:szCs w:val="27"/>
          <w:lang w:eastAsia="x-none"/>
        </w:rPr>
        <w:t>332,7</w:t>
      </w:r>
      <w:r w:rsidRPr="002C2F44">
        <w:rPr>
          <w:rFonts w:ascii="Times New Roman" w:eastAsia="Calibri" w:hAnsi="Times New Roman"/>
          <w:sz w:val="27"/>
          <w:szCs w:val="27"/>
          <w:lang w:eastAsia="x-none"/>
        </w:rPr>
        <w:t xml:space="preserve"> тис. гривень.</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D1297C" w:rsidRPr="002C2F44">
        <w:rPr>
          <w:rFonts w:ascii="Times New Roman" w:eastAsia="Calibri" w:hAnsi="Times New Roman"/>
          <w:sz w:val="27"/>
          <w:szCs w:val="27"/>
          <w:lang w:eastAsia="x-none"/>
        </w:rPr>
        <w:t>252,1</w:t>
      </w:r>
      <w:r w:rsidRPr="002C2F44">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D1297C" w:rsidRPr="002C2F44">
        <w:rPr>
          <w:rFonts w:ascii="Times New Roman" w:eastAsia="Calibri" w:hAnsi="Times New Roman"/>
          <w:sz w:val="27"/>
          <w:szCs w:val="27"/>
          <w:lang w:eastAsia="x-none"/>
        </w:rPr>
        <w:t>11,9</w:t>
      </w:r>
      <w:r w:rsidRPr="002C2F44">
        <w:rPr>
          <w:rFonts w:ascii="Times New Roman" w:eastAsia="Calibri" w:hAnsi="Times New Roman"/>
          <w:sz w:val="27"/>
          <w:szCs w:val="27"/>
          <w:lang w:eastAsia="x-none"/>
        </w:rPr>
        <w:t xml:space="preserve"> тис. гривень та інші джерела власних надходжень (благодійна допомога) сумі </w:t>
      </w:r>
      <w:r w:rsidR="00944A07" w:rsidRPr="002C2F44">
        <w:rPr>
          <w:rFonts w:ascii="Times New Roman" w:eastAsia="Calibri" w:hAnsi="Times New Roman"/>
          <w:sz w:val="27"/>
          <w:szCs w:val="27"/>
          <w:lang w:eastAsia="x-none"/>
        </w:rPr>
        <w:t>240,2</w:t>
      </w:r>
      <w:r w:rsidRPr="002C2F44">
        <w:rPr>
          <w:rFonts w:ascii="Times New Roman" w:eastAsia="Calibri" w:hAnsi="Times New Roman"/>
          <w:sz w:val="27"/>
          <w:szCs w:val="27"/>
          <w:lang w:eastAsia="x-none"/>
        </w:rPr>
        <w:t xml:space="preserve"> тис. гривень.</w:t>
      </w: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Забезпечення діяльності музеїв і виставок (4040)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забезпечення діяльності музеїв по загальному фонду склали </w:t>
      </w:r>
      <w:r w:rsidR="00586D8F" w:rsidRPr="002C2F44">
        <w:rPr>
          <w:rFonts w:ascii="Times New Roman" w:eastAsia="Calibri" w:hAnsi="Times New Roman"/>
          <w:sz w:val="27"/>
          <w:szCs w:val="27"/>
          <w:lang w:eastAsia="x-none"/>
        </w:rPr>
        <w:t>1477,6</w:t>
      </w:r>
      <w:r w:rsidRPr="002C2F44">
        <w:rPr>
          <w:rFonts w:ascii="Times New Roman" w:eastAsia="Calibri" w:hAnsi="Times New Roman"/>
          <w:sz w:val="27"/>
          <w:szCs w:val="27"/>
          <w:lang w:eastAsia="x-none"/>
        </w:rPr>
        <w:t xml:space="preserve">тис. гривень при запланованих </w:t>
      </w:r>
      <w:r w:rsidR="00586D8F"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586D8F" w:rsidRPr="002C2F44">
        <w:rPr>
          <w:rFonts w:ascii="Times New Roman" w:eastAsia="Calibri" w:hAnsi="Times New Roman"/>
          <w:sz w:val="27"/>
          <w:szCs w:val="27"/>
          <w:lang w:eastAsia="x-none"/>
        </w:rPr>
        <w:t>804,9</w:t>
      </w:r>
      <w:r w:rsidRPr="002C2F44">
        <w:rPr>
          <w:rFonts w:ascii="Times New Roman" w:eastAsia="Calibri" w:hAnsi="Times New Roman"/>
          <w:sz w:val="27"/>
          <w:szCs w:val="27"/>
          <w:lang w:eastAsia="x-none"/>
        </w:rPr>
        <w:t xml:space="preserve"> тис. гривень, що складає </w:t>
      </w:r>
      <w:r w:rsidR="008A2C30" w:rsidRPr="002C2F44">
        <w:rPr>
          <w:rFonts w:ascii="Times New Roman" w:eastAsia="Calibri" w:hAnsi="Times New Roman"/>
          <w:sz w:val="27"/>
          <w:szCs w:val="27"/>
          <w:lang w:eastAsia="x-none"/>
        </w:rPr>
        <w:t>81,9</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музейним працівникам направлено </w:t>
      </w:r>
      <w:r w:rsidR="008A2C30"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8A2C30" w:rsidRPr="002C2F44">
        <w:rPr>
          <w:rFonts w:ascii="Times New Roman" w:eastAsia="Calibri" w:hAnsi="Times New Roman"/>
          <w:sz w:val="27"/>
          <w:szCs w:val="27"/>
          <w:lang w:eastAsia="x-none"/>
        </w:rPr>
        <w:t>063,7</w:t>
      </w:r>
      <w:r w:rsidRPr="002C2F44">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8A2C30" w:rsidRPr="002C2F44">
        <w:rPr>
          <w:rFonts w:ascii="Times New Roman" w:eastAsia="Calibri" w:hAnsi="Times New Roman"/>
          <w:sz w:val="27"/>
          <w:szCs w:val="27"/>
          <w:lang w:eastAsia="x-none"/>
        </w:rPr>
        <w:t>295,7</w:t>
      </w:r>
      <w:r w:rsidRPr="002C2F44">
        <w:rPr>
          <w:rFonts w:ascii="Times New Roman" w:eastAsia="Calibri" w:hAnsi="Times New Roman"/>
          <w:sz w:val="27"/>
          <w:szCs w:val="27"/>
          <w:lang w:eastAsia="x-none"/>
        </w:rPr>
        <w:t xml:space="preserve"> тис. гривень. </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8A2C30" w:rsidRPr="002C2F44">
        <w:rPr>
          <w:rFonts w:ascii="Times New Roman" w:eastAsia="Calibri" w:hAnsi="Times New Roman"/>
          <w:sz w:val="27"/>
          <w:szCs w:val="27"/>
          <w:lang w:eastAsia="x-none"/>
        </w:rPr>
        <w:t>75,4</w:t>
      </w:r>
      <w:r w:rsidRPr="002C2F44">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8A2C30" w:rsidRPr="002C2F44">
        <w:rPr>
          <w:rFonts w:ascii="Times New Roman" w:eastAsia="Calibri" w:hAnsi="Times New Roman"/>
          <w:sz w:val="27"/>
          <w:szCs w:val="27"/>
          <w:lang w:eastAsia="x-none"/>
        </w:rPr>
        <w:t>44,3</w:t>
      </w:r>
      <w:r w:rsidRPr="002C2F44">
        <w:rPr>
          <w:rFonts w:ascii="Times New Roman" w:eastAsia="Calibri" w:hAnsi="Times New Roman"/>
          <w:sz w:val="27"/>
          <w:szCs w:val="27"/>
          <w:lang w:eastAsia="x-none"/>
        </w:rPr>
        <w:t xml:space="preserve"> тис. гривень та </w:t>
      </w:r>
      <w:bookmarkStart w:id="7" w:name="_Hlk164259856"/>
      <w:r w:rsidRPr="002C2F44">
        <w:rPr>
          <w:rFonts w:ascii="Times New Roman" w:eastAsia="Calibri" w:hAnsi="Times New Roman"/>
          <w:sz w:val="27"/>
          <w:szCs w:val="27"/>
          <w:lang w:eastAsia="x-none"/>
        </w:rPr>
        <w:t xml:space="preserve">інші джерела власних надходжень (благодійна допомога) сумі </w:t>
      </w:r>
      <w:r w:rsidR="008A2C30" w:rsidRPr="002C2F44">
        <w:rPr>
          <w:rFonts w:ascii="Times New Roman" w:eastAsia="Calibri" w:hAnsi="Times New Roman"/>
          <w:sz w:val="27"/>
          <w:szCs w:val="27"/>
          <w:lang w:eastAsia="x-none"/>
        </w:rPr>
        <w:t>31,1</w:t>
      </w:r>
      <w:r w:rsidRPr="002C2F44">
        <w:rPr>
          <w:rFonts w:ascii="Times New Roman" w:eastAsia="Calibri" w:hAnsi="Times New Roman"/>
          <w:sz w:val="27"/>
          <w:szCs w:val="27"/>
          <w:lang w:eastAsia="x-none"/>
        </w:rPr>
        <w:t xml:space="preserve"> тис. гривень. </w:t>
      </w:r>
    </w:p>
    <w:bookmarkEnd w:id="7"/>
    <w:p w:rsidR="00D531F6" w:rsidRPr="002C2F44" w:rsidRDefault="00D531F6" w:rsidP="00D531F6">
      <w:pPr>
        <w:ind w:firstLine="567"/>
        <w:jc w:val="center"/>
        <w:rPr>
          <w:rFonts w:ascii="Times New Roman" w:eastAsia="Calibri" w:hAnsi="Times New Roman"/>
          <w:b/>
          <w:iCs/>
          <w:sz w:val="27"/>
          <w:szCs w:val="27"/>
          <w:u w:val="single"/>
          <w:lang w:eastAsia="x-none"/>
        </w:rPr>
      </w:pPr>
    </w:p>
    <w:p w:rsidR="00D531F6" w:rsidRPr="002C2F44" w:rsidRDefault="00D531F6" w:rsidP="00D531F6">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Забезпечення діяльності клубних закладів (4060)</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w:t>
      </w:r>
      <w:r w:rsidR="00795FE7" w:rsidRPr="002C2F44">
        <w:rPr>
          <w:rFonts w:ascii="Times New Roman" w:eastAsia="Calibri" w:hAnsi="Times New Roman"/>
          <w:sz w:val="27"/>
          <w:szCs w:val="27"/>
          <w:lang w:eastAsia="x-none"/>
        </w:rPr>
        <w:t xml:space="preserve">утримання </w:t>
      </w:r>
      <w:r w:rsidRPr="002C2F44">
        <w:rPr>
          <w:rFonts w:ascii="Times New Roman" w:eastAsia="Calibri" w:hAnsi="Times New Roman"/>
          <w:sz w:val="27"/>
          <w:szCs w:val="27"/>
          <w:lang w:eastAsia="x-none"/>
        </w:rPr>
        <w:t>клубн</w:t>
      </w:r>
      <w:r w:rsidR="00795FE7" w:rsidRPr="002C2F44">
        <w:rPr>
          <w:rFonts w:ascii="Times New Roman" w:eastAsia="Calibri" w:hAnsi="Times New Roman"/>
          <w:sz w:val="27"/>
          <w:szCs w:val="27"/>
          <w:lang w:eastAsia="x-none"/>
        </w:rPr>
        <w:t>их</w:t>
      </w:r>
      <w:r w:rsidRPr="002C2F44">
        <w:rPr>
          <w:rFonts w:ascii="Times New Roman" w:eastAsia="Calibri" w:hAnsi="Times New Roman"/>
          <w:sz w:val="27"/>
          <w:szCs w:val="27"/>
          <w:lang w:eastAsia="x-none"/>
        </w:rPr>
        <w:t xml:space="preserve"> заклад</w:t>
      </w:r>
      <w:r w:rsidR="00795FE7" w:rsidRPr="002C2F44">
        <w:rPr>
          <w:rFonts w:ascii="Times New Roman" w:eastAsia="Calibri" w:hAnsi="Times New Roman"/>
          <w:sz w:val="27"/>
          <w:szCs w:val="27"/>
          <w:lang w:eastAsia="x-none"/>
        </w:rPr>
        <w:t>ів</w:t>
      </w:r>
      <w:r w:rsidRPr="002C2F44">
        <w:rPr>
          <w:rFonts w:ascii="Times New Roman" w:eastAsia="Calibri" w:hAnsi="Times New Roman"/>
          <w:sz w:val="27"/>
          <w:szCs w:val="27"/>
          <w:lang w:eastAsia="x-none"/>
        </w:rPr>
        <w:t xml:space="preserve"> по загальному фонду склали </w:t>
      </w:r>
      <w:r w:rsidR="001075FE" w:rsidRPr="002C2F44">
        <w:rPr>
          <w:rFonts w:ascii="Times New Roman" w:eastAsia="Calibri" w:hAnsi="Times New Roman"/>
          <w:sz w:val="27"/>
          <w:szCs w:val="27"/>
          <w:lang w:eastAsia="x-none"/>
        </w:rPr>
        <w:t>7060,9</w:t>
      </w:r>
      <w:r w:rsidRPr="002C2F44">
        <w:rPr>
          <w:rFonts w:ascii="Times New Roman" w:eastAsia="Calibri" w:hAnsi="Times New Roman"/>
          <w:sz w:val="27"/>
          <w:szCs w:val="27"/>
          <w:lang w:eastAsia="x-none"/>
        </w:rPr>
        <w:t xml:space="preserve"> тис. гривень при запланованих </w:t>
      </w:r>
      <w:r w:rsidR="001075FE" w:rsidRPr="002C2F44">
        <w:rPr>
          <w:rFonts w:ascii="Times New Roman" w:eastAsia="Calibri" w:hAnsi="Times New Roman"/>
          <w:sz w:val="27"/>
          <w:szCs w:val="27"/>
          <w:lang w:eastAsia="x-none"/>
        </w:rPr>
        <w:t>9</w:t>
      </w:r>
      <w:r w:rsidR="00BB401A"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901,3</w:t>
      </w:r>
      <w:r w:rsidRPr="002C2F44">
        <w:rPr>
          <w:rFonts w:ascii="Times New Roman" w:eastAsia="Calibri" w:hAnsi="Times New Roman"/>
          <w:sz w:val="27"/>
          <w:szCs w:val="27"/>
          <w:lang w:eastAsia="x-none"/>
        </w:rPr>
        <w:t xml:space="preserve"> тис. гривень, що складає </w:t>
      </w:r>
      <w:r w:rsidR="001075FE" w:rsidRPr="002C2F44">
        <w:rPr>
          <w:rFonts w:ascii="Times New Roman" w:eastAsia="Calibri" w:hAnsi="Times New Roman"/>
          <w:sz w:val="27"/>
          <w:szCs w:val="27"/>
          <w:lang w:eastAsia="x-none"/>
        </w:rPr>
        <w:t>71,3</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клубним працівникам направлено </w:t>
      </w:r>
      <w:r w:rsidR="001075FE" w:rsidRPr="002C2F44">
        <w:rPr>
          <w:rFonts w:ascii="Times New Roman" w:eastAsia="Calibri" w:hAnsi="Times New Roman"/>
          <w:sz w:val="27"/>
          <w:szCs w:val="27"/>
          <w:lang w:eastAsia="x-none"/>
        </w:rPr>
        <w:t>5</w:t>
      </w:r>
      <w:r w:rsidR="00BB401A"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331,9</w:t>
      </w:r>
      <w:r w:rsidRPr="002C2F44">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w:t>
      </w:r>
      <w:r w:rsidR="00944A07" w:rsidRPr="002C2F44">
        <w:rPr>
          <w:rFonts w:ascii="Times New Roman" w:eastAsia="Calibri" w:hAnsi="Times New Roman"/>
          <w:sz w:val="27"/>
          <w:szCs w:val="27"/>
          <w:lang w:eastAsia="x-none"/>
        </w:rPr>
        <w:t>,</w:t>
      </w:r>
      <w:r w:rsidR="001075FE" w:rsidRPr="002C2F44">
        <w:rPr>
          <w:rFonts w:ascii="Times New Roman" w:eastAsia="Calibri" w:hAnsi="Times New Roman"/>
          <w:sz w:val="27"/>
          <w:szCs w:val="27"/>
          <w:lang w:eastAsia="x-none"/>
        </w:rPr>
        <w:t xml:space="preserve"> 1</w:t>
      </w:r>
      <w:r w:rsidR="00BB401A"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332,0</w:t>
      </w:r>
      <w:r w:rsidR="00BB401A"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тис. гривень. </w:t>
      </w:r>
    </w:p>
    <w:p w:rsidR="001075FE" w:rsidRPr="002C2F44" w:rsidRDefault="00D531F6" w:rsidP="001075FE">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1075FE"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412,0</w:t>
      </w:r>
      <w:r w:rsidRPr="002C2F44">
        <w:rPr>
          <w:rFonts w:ascii="Times New Roman" w:eastAsia="Calibri" w:hAnsi="Times New Roman"/>
          <w:sz w:val="27"/>
          <w:szCs w:val="27"/>
          <w:lang w:eastAsia="x-none"/>
        </w:rPr>
        <w:t xml:space="preserve"> тис. гривень - плата за послуги, що надаються бюджетними установами – </w:t>
      </w:r>
      <w:r w:rsidR="001075FE" w:rsidRPr="002C2F44">
        <w:rPr>
          <w:rFonts w:ascii="Times New Roman" w:eastAsia="Calibri" w:hAnsi="Times New Roman"/>
          <w:sz w:val="27"/>
          <w:szCs w:val="27"/>
          <w:lang w:eastAsia="x-none"/>
        </w:rPr>
        <w:t>53,8</w:t>
      </w:r>
      <w:r w:rsidRPr="002C2F44">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1075FE"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139,2</w:t>
      </w:r>
      <w:r w:rsidRPr="002C2F44">
        <w:rPr>
          <w:rFonts w:ascii="Times New Roman" w:eastAsia="Calibri" w:hAnsi="Times New Roman"/>
          <w:sz w:val="27"/>
          <w:szCs w:val="27"/>
          <w:lang w:eastAsia="x-none"/>
        </w:rPr>
        <w:t xml:space="preserve"> тис. гривень</w:t>
      </w:r>
      <w:r w:rsidR="001075FE" w:rsidRPr="002C2F44">
        <w:rPr>
          <w:rFonts w:ascii="Times New Roman" w:eastAsia="Calibri" w:hAnsi="Times New Roman"/>
          <w:sz w:val="27"/>
          <w:szCs w:val="27"/>
          <w:lang w:eastAsia="x-none"/>
        </w:rPr>
        <w:t>,</w:t>
      </w:r>
      <w:r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інші кошти спеціального фонду в сумі 219,0 тис. гривень.</w:t>
      </w:r>
    </w:p>
    <w:p w:rsidR="00D531F6" w:rsidRPr="002C2F44" w:rsidRDefault="00D531F6" w:rsidP="00D531F6">
      <w:pPr>
        <w:ind w:firstLine="567"/>
        <w:jc w:val="both"/>
        <w:rPr>
          <w:rFonts w:ascii="Times New Roman" w:eastAsia="Calibri" w:hAnsi="Times New Roman"/>
          <w:sz w:val="27"/>
          <w:szCs w:val="27"/>
          <w:highlight w:val="yellow"/>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Забезпечення діяльності </w:t>
      </w:r>
    </w:p>
    <w:p w:rsidR="00D531F6" w:rsidRPr="002C2F44" w:rsidRDefault="00D531F6" w:rsidP="00D531F6">
      <w:pPr>
        <w:jc w:val="center"/>
        <w:rPr>
          <w:rFonts w:ascii="Times New Roman" w:eastAsia="Calibri" w:hAnsi="Times New Roman"/>
          <w:sz w:val="27"/>
          <w:szCs w:val="27"/>
          <w:lang w:eastAsia="x-none"/>
        </w:rPr>
      </w:pPr>
      <w:r w:rsidRPr="002C2F44">
        <w:rPr>
          <w:rFonts w:ascii="Times New Roman" w:eastAsia="Calibri" w:hAnsi="Times New Roman"/>
          <w:b/>
          <w:i/>
          <w:sz w:val="27"/>
          <w:szCs w:val="27"/>
          <w:lang w:eastAsia="x-none"/>
        </w:rPr>
        <w:t>інших закладів в галузі культури і мистецтва (4081)</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утримання централізованої бухгалтерії відділу культури склали </w:t>
      </w:r>
      <w:r w:rsidR="001075FE"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1075FE" w:rsidRPr="002C2F44">
        <w:rPr>
          <w:rFonts w:ascii="Times New Roman" w:eastAsia="Calibri" w:hAnsi="Times New Roman"/>
          <w:sz w:val="27"/>
          <w:szCs w:val="27"/>
          <w:lang w:eastAsia="x-none"/>
        </w:rPr>
        <w:t>017,5</w:t>
      </w:r>
      <w:r w:rsidRPr="002C2F44">
        <w:rPr>
          <w:rFonts w:ascii="Times New Roman" w:eastAsia="Calibri" w:hAnsi="Times New Roman"/>
          <w:sz w:val="27"/>
          <w:szCs w:val="27"/>
          <w:lang w:eastAsia="x-none"/>
        </w:rPr>
        <w:t xml:space="preserve"> тис. гривень, при запланованих 1</w:t>
      </w:r>
      <w:r w:rsidR="00BB401A"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 xml:space="preserve">350,0 тис. гривень, що складає </w:t>
      </w:r>
      <w:r w:rsidR="001075FE" w:rsidRPr="002C2F44">
        <w:rPr>
          <w:rFonts w:ascii="Times New Roman" w:eastAsia="Calibri" w:hAnsi="Times New Roman"/>
          <w:sz w:val="27"/>
          <w:szCs w:val="27"/>
          <w:lang w:eastAsia="x-none"/>
        </w:rPr>
        <w:t>75,4</w:t>
      </w:r>
      <w:r w:rsidRPr="002C2F44">
        <w:rPr>
          <w:rFonts w:ascii="Times New Roman" w:eastAsia="Calibri" w:hAnsi="Times New Roman"/>
          <w:sz w:val="27"/>
          <w:szCs w:val="27"/>
          <w:lang w:eastAsia="x-none"/>
        </w:rPr>
        <w:t xml:space="preserve">%, з них на оплату праці з нарахуваннями працівникам бухгалтерії направлено </w:t>
      </w:r>
      <w:r w:rsidR="001075FE" w:rsidRPr="002C2F44">
        <w:rPr>
          <w:rFonts w:ascii="Times New Roman" w:eastAsia="Calibri" w:hAnsi="Times New Roman"/>
          <w:sz w:val="27"/>
          <w:szCs w:val="27"/>
          <w:lang w:eastAsia="x-none"/>
        </w:rPr>
        <w:t>953,3</w:t>
      </w:r>
      <w:r w:rsidRPr="002C2F44">
        <w:rPr>
          <w:rFonts w:ascii="Times New Roman" w:eastAsia="Calibri" w:hAnsi="Times New Roman"/>
          <w:sz w:val="27"/>
          <w:szCs w:val="27"/>
          <w:lang w:eastAsia="x-none"/>
        </w:rPr>
        <w:t xml:space="preserve"> тис. гривень.</w:t>
      </w:r>
    </w:p>
    <w:p w:rsidR="00D531F6" w:rsidRPr="002C2F44" w:rsidRDefault="00D531F6" w:rsidP="00F4797E">
      <w:pPr>
        <w:jc w:val="center"/>
        <w:rPr>
          <w:rFonts w:ascii="Times New Roman" w:eastAsia="Calibri" w:hAnsi="Times New Roman"/>
          <w:b/>
          <w:i/>
          <w:sz w:val="27"/>
          <w:szCs w:val="27"/>
          <w:highlight w:val="yellow"/>
          <w:u w:val="single"/>
          <w:lang w:eastAsia="x-none"/>
        </w:rPr>
      </w:pPr>
    </w:p>
    <w:p w:rsidR="00D531F6" w:rsidRPr="002C2F44" w:rsidRDefault="00D531F6" w:rsidP="00D531F6">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Інші заходи в галузі культури і мистецтва (4082)</w:t>
      </w:r>
    </w:p>
    <w:p w:rsidR="00D531F6" w:rsidRPr="002C2F44" w:rsidRDefault="00D531F6" w:rsidP="00D531F6">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склали </w:t>
      </w:r>
      <w:r w:rsidR="008D3BE8" w:rsidRPr="002C2F44">
        <w:rPr>
          <w:rFonts w:ascii="Times New Roman" w:eastAsia="Calibri" w:hAnsi="Times New Roman"/>
          <w:sz w:val="27"/>
          <w:szCs w:val="27"/>
          <w:lang w:eastAsia="x-none"/>
        </w:rPr>
        <w:t>339,8</w:t>
      </w:r>
      <w:r w:rsidRPr="002C2F44">
        <w:rPr>
          <w:rFonts w:ascii="Times New Roman" w:eastAsia="Calibri" w:hAnsi="Times New Roman"/>
          <w:sz w:val="27"/>
          <w:szCs w:val="27"/>
          <w:lang w:eastAsia="x-none"/>
        </w:rPr>
        <w:t xml:space="preserve"> тис. гривень, при запланованих </w:t>
      </w:r>
      <w:r w:rsidR="008D3BE8" w:rsidRPr="002C2F44">
        <w:rPr>
          <w:rFonts w:ascii="Times New Roman" w:eastAsia="Calibri" w:hAnsi="Times New Roman"/>
          <w:sz w:val="27"/>
          <w:szCs w:val="27"/>
          <w:lang w:eastAsia="x-none"/>
        </w:rPr>
        <w:t>570,0</w:t>
      </w:r>
      <w:r w:rsidRPr="002C2F44">
        <w:rPr>
          <w:rFonts w:ascii="Times New Roman" w:eastAsia="Calibri" w:hAnsi="Times New Roman"/>
          <w:sz w:val="27"/>
          <w:szCs w:val="27"/>
          <w:lang w:eastAsia="x-none"/>
        </w:rPr>
        <w:t xml:space="preserve"> тис. гривень, що складає </w:t>
      </w:r>
      <w:r w:rsidR="008D3BE8" w:rsidRPr="002C2F44">
        <w:rPr>
          <w:rFonts w:ascii="Times New Roman" w:eastAsia="Calibri" w:hAnsi="Times New Roman"/>
          <w:sz w:val="27"/>
          <w:szCs w:val="27"/>
          <w:lang w:eastAsia="x-none"/>
        </w:rPr>
        <w:t>59,6</w:t>
      </w:r>
      <w:r w:rsidRPr="002C2F44">
        <w:rPr>
          <w:rFonts w:ascii="Times New Roman" w:eastAsia="Calibri" w:hAnsi="Times New Roman"/>
          <w:sz w:val="27"/>
          <w:szCs w:val="27"/>
          <w:lang w:eastAsia="x-none"/>
        </w:rPr>
        <w:t xml:space="preserve"> % до річних призначень. </w:t>
      </w:r>
    </w:p>
    <w:p w:rsidR="00795FE7" w:rsidRPr="002C2F44" w:rsidRDefault="00795FE7" w:rsidP="00D531F6">
      <w:pPr>
        <w:jc w:val="center"/>
        <w:rPr>
          <w:rFonts w:ascii="Times New Roman" w:hAnsi="Times New Roman"/>
          <w:b/>
          <w:sz w:val="27"/>
          <w:szCs w:val="27"/>
          <w:u w:val="single"/>
        </w:rPr>
      </w:pPr>
    </w:p>
    <w:p w:rsidR="005B4E84" w:rsidRPr="002C2F44" w:rsidRDefault="005B4E84" w:rsidP="00D531F6">
      <w:pPr>
        <w:jc w:val="center"/>
        <w:rPr>
          <w:rFonts w:ascii="Times New Roman" w:hAnsi="Times New Roman"/>
          <w:b/>
          <w:sz w:val="27"/>
          <w:szCs w:val="27"/>
          <w:u w:val="single"/>
        </w:rPr>
      </w:pPr>
    </w:p>
    <w:p w:rsidR="00F13D44" w:rsidRPr="002C2F44" w:rsidRDefault="00F13D44" w:rsidP="00F13D44">
      <w:pPr>
        <w:jc w:val="center"/>
        <w:rPr>
          <w:rFonts w:ascii="Times New Roman" w:hAnsi="Times New Roman"/>
          <w:b/>
          <w:sz w:val="27"/>
          <w:szCs w:val="27"/>
          <w:u w:val="single"/>
        </w:rPr>
      </w:pPr>
      <w:r w:rsidRPr="002C2F44">
        <w:rPr>
          <w:rFonts w:ascii="Times New Roman" w:hAnsi="Times New Roman"/>
          <w:b/>
          <w:sz w:val="27"/>
          <w:szCs w:val="27"/>
          <w:u w:val="single"/>
        </w:rPr>
        <w:t>Фізична культура і спорт (5000)</w:t>
      </w:r>
    </w:p>
    <w:p w:rsidR="00F13D44" w:rsidRPr="002C2F44" w:rsidRDefault="00F13D44" w:rsidP="00F13D44">
      <w:pPr>
        <w:ind w:firstLine="567"/>
        <w:jc w:val="both"/>
        <w:rPr>
          <w:rFonts w:ascii="Times New Roman" w:eastAsia="Calibri" w:hAnsi="Times New Roman"/>
          <w:sz w:val="27"/>
          <w:szCs w:val="27"/>
          <w:highlight w:val="yellow"/>
          <w:lang w:eastAsia="x-none"/>
        </w:rPr>
      </w:pPr>
      <w:r w:rsidRPr="002C2F44">
        <w:rPr>
          <w:rFonts w:ascii="Times New Roman" w:eastAsia="Calibri" w:hAnsi="Times New Roman"/>
          <w:sz w:val="27"/>
          <w:szCs w:val="27"/>
          <w:lang w:eastAsia="x-none"/>
        </w:rPr>
        <w:t xml:space="preserve">Видатки по закладам фізичної культури і спорту по загальному фонду затверджені в сумі </w:t>
      </w:r>
      <w:r w:rsidR="003F1B3F" w:rsidRPr="002C2F44">
        <w:rPr>
          <w:rFonts w:ascii="Times New Roman" w:eastAsia="Calibri" w:hAnsi="Times New Roman"/>
          <w:sz w:val="27"/>
          <w:szCs w:val="27"/>
          <w:lang w:eastAsia="x-none"/>
        </w:rPr>
        <w:t>21</w:t>
      </w:r>
      <w:r w:rsidR="00BB401A" w:rsidRPr="002C2F44">
        <w:rPr>
          <w:rFonts w:ascii="Times New Roman" w:eastAsia="Calibri" w:hAnsi="Times New Roman"/>
          <w:sz w:val="27"/>
          <w:szCs w:val="27"/>
          <w:lang w:eastAsia="x-none"/>
        </w:rPr>
        <w:t xml:space="preserve"> </w:t>
      </w:r>
      <w:r w:rsidR="003F1B3F" w:rsidRPr="002C2F44">
        <w:rPr>
          <w:rFonts w:ascii="Times New Roman" w:eastAsia="Calibri" w:hAnsi="Times New Roman"/>
          <w:sz w:val="27"/>
          <w:szCs w:val="27"/>
          <w:lang w:eastAsia="x-none"/>
        </w:rPr>
        <w:t>991,6</w:t>
      </w:r>
      <w:r w:rsidRPr="002C2F44">
        <w:rPr>
          <w:rFonts w:ascii="Times New Roman" w:eastAsia="Calibri" w:hAnsi="Times New Roman"/>
          <w:sz w:val="27"/>
          <w:szCs w:val="27"/>
          <w:lang w:eastAsia="x-none"/>
        </w:rPr>
        <w:t xml:space="preserve"> тис. гривень, фактично виконано за звітний період </w:t>
      </w:r>
      <w:r w:rsidR="003F1B3F" w:rsidRPr="002C2F44">
        <w:rPr>
          <w:rFonts w:ascii="Times New Roman" w:eastAsia="Calibri" w:hAnsi="Times New Roman"/>
          <w:sz w:val="27"/>
          <w:szCs w:val="27"/>
          <w:lang w:eastAsia="x-none"/>
        </w:rPr>
        <w:t>15895,4</w:t>
      </w:r>
      <w:r w:rsidRPr="002C2F44">
        <w:rPr>
          <w:rFonts w:ascii="Times New Roman" w:eastAsia="Calibri" w:hAnsi="Times New Roman"/>
          <w:sz w:val="27"/>
          <w:szCs w:val="27"/>
          <w:lang w:eastAsia="x-none"/>
        </w:rPr>
        <w:t xml:space="preserve"> тис. гривень, що становить </w:t>
      </w:r>
      <w:r w:rsidR="003F1B3F" w:rsidRPr="002C2F44">
        <w:rPr>
          <w:rFonts w:ascii="Times New Roman" w:eastAsia="Calibri" w:hAnsi="Times New Roman"/>
          <w:sz w:val="27"/>
          <w:szCs w:val="27"/>
          <w:lang w:eastAsia="x-none"/>
        </w:rPr>
        <w:t>72,3</w:t>
      </w:r>
      <w:r w:rsidRPr="002C2F44">
        <w:rPr>
          <w:rFonts w:ascii="Times New Roman" w:eastAsia="Calibri" w:hAnsi="Times New Roman"/>
          <w:sz w:val="27"/>
          <w:szCs w:val="27"/>
          <w:lang w:eastAsia="x-none"/>
        </w:rPr>
        <w:t xml:space="preserve"> % до річних призначень, з них на заробітну плату з нарахуваннями направлено </w:t>
      </w:r>
      <w:r w:rsidR="003F1B3F" w:rsidRPr="002C2F44">
        <w:rPr>
          <w:rFonts w:ascii="Times New Roman" w:eastAsia="Calibri" w:hAnsi="Times New Roman"/>
          <w:sz w:val="27"/>
          <w:szCs w:val="27"/>
          <w:lang w:eastAsia="x-none"/>
        </w:rPr>
        <w:t>10</w:t>
      </w:r>
      <w:r w:rsidR="00BB401A" w:rsidRPr="002C2F44">
        <w:rPr>
          <w:rFonts w:ascii="Times New Roman" w:eastAsia="Calibri" w:hAnsi="Times New Roman"/>
          <w:sz w:val="27"/>
          <w:szCs w:val="27"/>
          <w:lang w:eastAsia="x-none"/>
        </w:rPr>
        <w:t xml:space="preserve"> </w:t>
      </w:r>
      <w:r w:rsidR="003F1B3F" w:rsidRPr="002C2F44">
        <w:rPr>
          <w:rFonts w:ascii="Times New Roman" w:eastAsia="Calibri" w:hAnsi="Times New Roman"/>
          <w:sz w:val="27"/>
          <w:szCs w:val="27"/>
          <w:lang w:eastAsia="x-none"/>
        </w:rPr>
        <w:t>222,9</w:t>
      </w:r>
      <w:r w:rsidRPr="002C2F44">
        <w:rPr>
          <w:rFonts w:ascii="Times New Roman" w:eastAsia="Calibri" w:hAnsi="Times New Roman"/>
          <w:sz w:val="27"/>
          <w:szCs w:val="27"/>
          <w:lang w:eastAsia="x-none"/>
        </w:rPr>
        <w:t xml:space="preserve"> тис. гривень, видатки на оплату комунальних послуг та енергоносіїв склали </w:t>
      </w:r>
      <w:r w:rsidR="003F1B3F" w:rsidRPr="002C2F44">
        <w:rPr>
          <w:rFonts w:ascii="Times New Roman" w:eastAsia="Calibri" w:hAnsi="Times New Roman"/>
          <w:sz w:val="27"/>
          <w:szCs w:val="27"/>
          <w:lang w:eastAsia="x-none"/>
        </w:rPr>
        <w:t>709,8</w:t>
      </w:r>
      <w:r w:rsidRPr="002C2F44">
        <w:rPr>
          <w:rFonts w:ascii="Times New Roman" w:eastAsia="Calibri" w:hAnsi="Times New Roman"/>
          <w:sz w:val="27"/>
          <w:szCs w:val="27"/>
          <w:lang w:eastAsia="x-none"/>
        </w:rPr>
        <w:t xml:space="preserve"> тис. гривень.</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3F1B3F" w:rsidRPr="002C2F44">
        <w:rPr>
          <w:rFonts w:ascii="Times New Roman" w:eastAsia="Calibri" w:hAnsi="Times New Roman"/>
          <w:sz w:val="27"/>
          <w:szCs w:val="27"/>
          <w:lang w:eastAsia="x-none"/>
        </w:rPr>
        <w:t>846,1</w:t>
      </w:r>
      <w:r w:rsidRPr="002C2F44">
        <w:rPr>
          <w:rFonts w:ascii="Times New Roman" w:eastAsia="Calibri" w:hAnsi="Times New Roman"/>
          <w:sz w:val="27"/>
          <w:szCs w:val="27"/>
          <w:lang w:eastAsia="x-none"/>
        </w:rPr>
        <w:t xml:space="preserve"> тис. гривень, у тому числі плата за послуги, що надаються бюджетними установами у сумі </w:t>
      </w:r>
      <w:r w:rsidR="003F1B3F" w:rsidRPr="002C2F44">
        <w:rPr>
          <w:rFonts w:ascii="Times New Roman" w:eastAsia="Calibri" w:hAnsi="Times New Roman"/>
          <w:sz w:val="27"/>
          <w:szCs w:val="27"/>
          <w:lang w:eastAsia="x-none"/>
        </w:rPr>
        <w:t>237,1</w:t>
      </w:r>
      <w:r w:rsidRPr="002C2F44">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3F1B3F" w:rsidRPr="002C2F44">
        <w:rPr>
          <w:rFonts w:ascii="Times New Roman" w:eastAsia="Calibri" w:hAnsi="Times New Roman"/>
          <w:sz w:val="27"/>
          <w:szCs w:val="27"/>
          <w:lang w:eastAsia="x-none"/>
        </w:rPr>
        <w:t>609,0</w:t>
      </w:r>
      <w:r w:rsidRPr="002C2F44">
        <w:rPr>
          <w:rFonts w:ascii="Times New Roman" w:eastAsia="Calibri" w:hAnsi="Times New Roman"/>
          <w:sz w:val="27"/>
          <w:szCs w:val="27"/>
          <w:lang w:eastAsia="x-none"/>
        </w:rPr>
        <w:t xml:space="preserve"> тис. гривень. </w:t>
      </w:r>
    </w:p>
    <w:p w:rsidR="00F13D44" w:rsidRPr="002C2F44" w:rsidRDefault="00F13D44" w:rsidP="00F13D44">
      <w:pPr>
        <w:ind w:firstLine="567"/>
        <w:jc w:val="center"/>
        <w:rPr>
          <w:rFonts w:ascii="Times New Roman" w:eastAsia="Calibri" w:hAnsi="Times New Roman"/>
          <w:b/>
          <w:i/>
          <w:sz w:val="27"/>
          <w:szCs w:val="27"/>
          <w:highlight w:val="yellow"/>
          <w:u w:val="single"/>
          <w:lang w:eastAsia="x-none"/>
        </w:rPr>
      </w:pPr>
    </w:p>
    <w:p w:rsidR="002C2F44" w:rsidRDefault="002C2F44" w:rsidP="00F13D44">
      <w:pPr>
        <w:jc w:val="center"/>
        <w:rPr>
          <w:rFonts w:ascii="Times New Roman" w:eastAsia="Calibri" w:hAnsi="Times New Roman"/>
          <w:b/>
          <w:i/>
          <w:sz w:val="27"/>
          <w:szCs w:val="27"/>
          <w:lang w:eastAsia="x-none"/>
        </w:rPr>
      </w:pPr>
    </w:p>
    <w:p w:rsidR="00F13D44" w:rsidRPr="002C2F44" w:rsidRDefault="00F13D44" w:rsidP="00F13D44">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Утримання та навчально-тренувальна робота</w:t>
      </w:r>
    </w:p>
    <w:p w:rsidR="00F13D44" w:rsidRPr="002C2F44" w:rsidRDefault="00F13D44" w:rsidP="00F13D44">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 комунальних дитячо-юнацьких спортивних шкіл (5031)</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Видатки на Комунальний заклад Тростянецької міської ради «Тростянецька дитячо-юнацька спортивна школа» по загальному фонду склали </w:t>
      </w:r>
      <w:r w:rsidR="00AD0B03" w:rsidRPr="002C2F44">
        <w:rPr>
          <w:rFonts w:ascii="Times New Roman" w:eastAsia="Calibri" w:hAnsi="Times New Roman"/>
          <w:sz w:val="27"/>
          <w:szCs w:val="27"/>
          <w:lang w:eastAsia="x-none"/>
        </w:rPr>
        <w:t>2149,7</w:t>
      </w:r>
      <w:r w:rsidRPr="002C2F44">
        <w:rPr>
          <w:rFonts w:ascii="Times New Roman" w:eastAsia="Calibri" w:hAnsi="Times New Roman"/>
          <w:sz w:val="27"/>
          <w:szCs w:val="27"/>
          <w:lang w:eastAsia="x-none"/>
        </w:rPr>
        <w:t xml:space="preserve"> тис. гривень при запланованих 2</w:t>
      </w:r>
      <w:r w:rsidR="00BB401A"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9</w:t>
      </w:r>
      <w:r w:rsidR="00AD0B03" w:rsidRPr="002C2F44">
        <w:rPr>
          <w:rFonts w:ascii="Times New Roman" w:eastAsia="Calibri" w:hAnsi="Times New Roman"/>
          <w:sz w:val="27"/>
          <w:szCs w:val="27"/>
          <w:lang w:eastAsia="x-none"/>
        </w:rPr>
        <w:t>9</w:t>
      </w:r>
      <w:r w:rsidRPr="002C2F44">
        <w:rPr>
          <w:rFonts w:ascii="Times New Roman" w:eastAsia="Calibri" w:hAnsi="Times New Roman"/>
          <w:sz w:val="27"/>
          <w:szCs w:val="27"/>
          <w:lang w:eastAsia="x-none"/>
        </w:rPr>
        <w:t xml:space="preserve">0,0 тис. гривень, що складає </w:t>
      </w:r>
      <w:r w:rsidR="00AD0B03" w:rsidRPr="002C2F44">
        <w:rPr>
          <w:rFonts w:ascii="Times New Roman" w:eastAsia="Calibri" w:hAnsi="Times New Roman"/>
          <w:sz w:val="27"/>
          <w:szCs w:val="27"/>
          <w:lang w:eastAsia="x-none"/>
        </w:rPr>
        <w:t>71,9</w:t>
      </w:r>
      <w:r w:rsidRPr="002C2F44">
        <w:rPr>
          <w:rFonts w:ascii="Times New Roman" w:eastAsia="Calibri" w:hAnsi="Times New Roman"/>
          <w:sz w:val="27"/>
          <w:szCs w:val="27"/>
          <w:lang w:eastAsia="x-none"/>
        </w:rPr>
        <w:t xml:space="preserve"> % до річних призначень, з них на оплату праці з нарахуваннями працівникам направлено </w:t>
      </w:r>
      <w:r w:rsidR="00AD0B03"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AD0B03" w:rsidRPr="002C2F44">
        <w:rPr>
          <w:rFonts w:ascii="Times New Roman" w:eastAsia="Calibri" w:hAnsi="Times New Roman"/>
          <w:sz w:val="27"/>
          <w:szCs w:val="27"/>
          <w:lang w:eastAsia="x-none"/>
        </w:rPr>
        <w:t>710,3</w:t>
      </w:r>
      <w:r w:rsidRPr="002C2F44">
        <w:rPr>
          <w:rFonts w:ascii="Times New Roman" w:eastAsia="Calibri" w:hAnsi="Times New Roman"/>
          <w:sz w:val="27"/>
          <w:szCs w:val="27"/>
          <w:lang w:eastAsia="x-none"/>
        </w:rPr>
        <w:t xml:space="preserve"> тис. гривень, видатки на оплату за комунальні послуги та енергоносії складають </w:t>
      </w:r>
      <w:r w:rsidR="00AD0B03" w:rsidRPr="002C2F44">
        <w:rPr>
          <w:rFonts w:ascii="Times New Roman" w:eastAsia="Calibri" w:hAnsi="Times New Roman"/>
          <w:sz w:val="27"/>
          <w:szCs w:val="27"/>
          <w:lang w:eastAsia="x-none"/>
        </w:rPr>
        <w:t>218,5</w:t>
      </w:r>
      <w:r w:rsidRPr="002C2F44">
        <w:rPr>
          <w:rFonts w:ascii="Times New Roman" w:eastAsia="Calibri" w:hAnsi="Times New Roman"/>
          <w:sz w:val="27"/>
          <w:szCs w:val="27"/>
          <w:lang w:eastAsia="x-none"/>
        </w:rPr>
        <w:t xml:space="preserve"> тис. гривень. </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По спеціальному фонду фактично виконано за звітний період 93,9 тис. гривень, у тому числі інші джерела власних надходжень (благодійна допомога) сумі 93,9 тис. гривень</w:t>
      </w:r>
    </w:p>
    <w:p w:rsidR="00F13D44" w:rsidRPr="002C2F44" w:rsidRDefault="00F13D44" w:rsidP="00F13D44">
      <w:pPr>
        <w:jc w:val="center"/>
        <w:rPr>
          <w:rFonts w:ascii="Times New Roman" w:eastAsia="Calibri" w:hAnsi="Times New Roman"/>
          <w:b/>
          <w:i/>
          <w:sz w:val="27"/>
          <w:szCs w:val="27"/>
          <w:highlight w:val="yellow"/>
          <w:lang w:eastAsia="x-none"/>
        </w:rPr>
      </w:pPr>
    </w:p>
    <w:p w:rsidR="00F13D44" w:rsidRPr="002C2F44" w:rsidRDefault="00F13D44" w:rsidP="00F13D44">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Підтримка спорту вищих досягнень та організацій,</w:t>
      </w:r>
    </w:p>
    <w:p w:rsidR="00F13D44" w:rsidRPr="002C2F44" w:rsidRDefault="00F13D44" w:rsidP="00F13D44">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 які здійснюють фізкультурно-спортивну діяльність в регіоні (5062)</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Видатки на Комунальний заклад Тростянецької міської ради «Спортивний клуб «Академія спорту» та на ФК «Тростянець» по загальному фонду склали</w:t>
      </w:r>
      <w:r w:rsidR="00AD0B03" w:rsidRPr="002C2F44">
        <w:rPr>
          <w:rFonts w:ascii="Times New Roman" w:eastAsia="Calibri" w:hAnsi="Times New Roman"/>
          <w:sz w:val="27"/>
          <w:szCs w:val="27"/>
          <w:lang w:eastAsia="x-none"/>
        </w:rPr>
        <w:t xml:space="preserve"> 13746,0</w:t>
      </w:r>
      <w:r w:rsidRPr="002C2F44">
        <w:rPr>
          <w:rFonts w:ascii="Times New Roman" w:eastAsia="Calibri" w:hAnsi="Times New Roman"/>
          <w:sz w:val="27"/>
          <w:szCs w:val="27"/>
          <w:lang w:eastAsia="x-none"/>
        </w:rPr>
        <w:t xml:space="preserve"> тис. гривень при запланованих </w:t>
      </w:r>
      <w:r w:rsidR="00AD0B03" w:rsidRPr="002C2F44">
        <w:rPr>
          <w:rFonts w:ascii="Times New Roman" w:eastAsia="Calibri" w:hAnsi="Times New Roman"/>
          <w:sz w:val="27"/>
          <w:szCs w:val="27"/>
          <w:lang w:eastAsia="x-none"/>
        </w:rPr>
        <w:t>19</w:t>
      </w:r>
      <w:r w:rsidR="00BB401A" w:rsidRPr="002C2F44">
        <w:rPr>
          <w:rFonts w:ascii="Times New Roman" w:eastAsia="Calibri" w:hAnsi="Times New Roman"/>
          <w:sz w:val="27"/>
          <w:szCs w:val="27"/>
          <w:lang w:eastAsia="x-none"/>
        </w:rPr>
        <w:t xml:space="preserve"> </w:t>
      </w:r>
      <w:r w:rsidR="00AD0B03" w:rsidRPr="002C2F44">
        <w:rPr>
          <w:rFonts w:ascii="Times New Roman" w:eastAsia="Calibri" w:hAnsi="Times New Roman"/>
          <w:sz w:val="27"/>
          <w:szCs w:val="27"/>
          <w:lang w:eastAsia="x-none"/>
        </w:rPr>
        <w:t>007,6</w:t>
      </w:r>
      <w:r w:rsidRPr="002C2F44">
        <w:rPr>
          <w:rFonts w:ascii="Times New Roman" w:eastAsia="Calibri" w:hAnsi="Times New Roman"/>
          <w:sz w:val="27"/>
          <w:szCs w:val="27"/>
          <w:lang w:eastAsia="x-none"/>
        </w:rPr>
        <w:t xml:space="preserve"> тис. гривень, що склада</w:t>
      </w:r>
      <w:r w:rsidR="00AD0B03" w:rsidRPr="002C2F44">
        <w:rPr>
          <w:rFonts w:ascii="Times New Roman" w:eastAsia="Calibri" w:hAnsi="Times New Roman"/>
          <w:sz w:val="27"/>
          <w:szCs w:val="27"/>
          <w:lang w:eastAsia="x-none"/>
        </w:rPr>
        <w:t>є 72,3%</w:t>
      </w:r>
      <w:r w:rsidR="00BB401A" w:rsidRPr="002C2F44">
        <w:rPr>
          <w:rFonts w:ascii="Times New Roman" w:eastAsia="Calibri" w:hAnsi="Times New Roman"/>
          <w:sz w:val="27"/>
          <w:szCs w:val="27"/>
          <w:lang w:eastAsia="x-none"/>
        </w:rPr>
        <w:t xml:space="preserve"> </w:t>
      </w:r>
      <w:r w:rsidRPr="002C2F44">
        <w:rPr>
          <w:rFonts w:ascii="Times New Roman" w:eastAsia="Calibri" w:hAnsi="Times New Roman"/>
          <w:sz w:val="27"/>
          <w:szCs w:val="27"/>
          <w:lang w:eastAsia="x-none"/>
        </w:rPr>
        <w:t>до річних призначень, з них на оплату праці з нарахуваннями працівникам направлено</w:t>
      </w:r>
      <w:r w:rsidR="00AD0B03" w:rsidRPr="002C2F44">
        <w:rPr>
          <w:rFonts w:ascii="Times New Roman" w:eastAsia="Calibri" w:hAnsi="Times New Roman"/>
          <w:sz w:val="27"/>
          <w:szCs w:val="27"/>
          <w:lang w:eastAsia="x-none"/>
        </w:rPr>
        <w:t xml:space="preserve"> 9</w:t>
      </w:r>
      <w:r w:rsidR="00BB401A" w:rsidRPr="002C2F44">
        <w:rPr>
          <w:rFonts w:ascii="Times New Roman" w:eastAsia="Calibri" w:hAnsi="Times New Roman"/>
          <w:sz w:val="27"/>
          <w:szCs w:val="27"/>
          <w:lang w:eastAsia="x-none"/>
        </w:rPr>
        <w:t xml:space="preserve"> </w:t>
      </w:r>
      <w:r w:rsidR="00AD0B03" w:rsidRPr="002C2F44">
        <w:rPr>
          <w:rFonts w:ascii="Times New Roman" w:eastAsia="Calibri" w:hAnsi="Times New Roman"/>
          <w:sz w:val="27"/>
          <w:szCs w:val="27"/>
          <w:lang w:eastAsia="x-none"/>
        </w:rPr>
        <w:t xml:space="preserve">508,3 </w:t>
      </w:r>
      <w:r w:rsidRPr="002C2F44">
        <w:rPr>
          <w:rFonts w:ascii="Times New Roman" w:eastAsia="Calibri" w:hAnsi="Times New Roman"/>
          <w:sz w:val="27"/>
          <w:szCs w:val="27"/>
          <w:lang w:eastAsia="x-none"/>
        </w:rPr>
        <w:t xml:space="preserve">тис. гривень. Видатки на оплату за комунальні послуги та енергоносії склали </w:t>
      </w:r>
      <w:r w:rsidR="00AD0B03" w:rsidRPr="002C2F44">
        <w:rPr>
          <w:rFonts w:ascii="Times New Roman" w:eastAsia="Calibri" w:hAnsi="Times New Roman"/>
          <w:sz w:val="27"/>
          <w:szCs w:val="27"/>
          <w:lang w:eastAsia="x-none"/>
        </w:rPr>
        <w:t>491,3</w:t>
      </w:r>
      <w:r w:rsidRPr="002C2F44">
        <w:rPr>
          <w:rFonts w:ascii="Times New Roman" w:eastAsia="Calibri" w:hAnsi="Times New Roman"/>
          <w:sz w:val="27"/>
          <w:szCs w:val="27"/>
          <w:lang w:eastAsia="x-none"/>
        </w:rPr>
        <w:t xml:space="preserve"> тис. гривень. </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фактично виконано за звітний період </w:t>
      </w:r>
      <w:r w:rsidR="00AD0B03" w:rsidRPr="002C2F44">
        <w:rPr>
          <w:rFonts w:ascii="Times New Roman" w:eastAsia="Calibri" w:hAnsi="Times New Roman"/>
          <w:sz w:val="27"/>
          <w:szCs w:val="27"/>
          <w:lang w:eastAsia="x-none"/>
        </w:rPr>
        <w:t>752,1</w:t>
      </w:r>
      <w:r w:rsidRPr="002C2F44">
        <w:rPr>
          <w:rFonts w:ascii="Times New Roman" w:eastAsia="Calibri" w:hAnsi="Times New Roman"/>
          <w:sz w:val="27"/>
          <w:szCs w:val="27"/>
          <w:lang w:eastAsia="x-none"/>
        </w:rPr>
        <w:t xml:space="preserve"> тис. гривень, в тому числі за рахунок плати за послуги, що надаються бюджетними установами </w:t>
      </w:r>
      <w:r w:rsidR="00AD0B03" w:rsidRPr="002C2F44">
        <w:rPr>
          <w:rFonts w:ascii="Times New Roman" w:eastAsia="Calibri" w:hAnsi="Times New Roman"/>
          <w:sz w:val="27"/>
          <w:szCs w:val="27"/>
          <w:lang w:eastAsia="x-none"/>
        </w:rPr>
        <w:t>237,1</w:t>
      </w:r>
      <w:r w:rsidRPr="002C2F44">
        <w:rPr>
          <w:rFonts w:ascii="Times New Roman" w:eastAsia="Calibri" w:hAnsi="Times New Roman"/>
          <w:sz w:val="27"/>
          <w:szCs w:val="27"/>
          <w:lang w:eastAsia="x-none"/>
        </w:rPr>
        <w:t xml:space="preserve"> тис. гривень, інші джерела власних надходжень (благодійна допомога) сумі </w:t>
      </w:r>
      <w:r w:rsidR="00AD0B03" w:rsidRPr="002C2F44">
        <w:rPr>
          <w:rFonts w:ascii="Times New Roman" w:eastAsia="Calibri" w:hAnsi="Times New Roman"/>
          <w:sz w:val="27"/>
          <w:szCs w:val="27"/>
          <w:lang w:eastAsia="x-none"/>
        </w:rPr>
        <w:t>515,1</w:t>
      </w:r>
      <w:r w:rsidRPr="002C2F44">
        <w:rPr>
          <w:rFonts w:ascii="Times New Roman" w:eastAsia="Calibri" w:hAnsi="Times New Roman"/>
          <w:sz w:val="27"/>
          <w:szCs w:val="27"/>
          <w:lang w:eastAsia="x-none"/>
        </w:rPr>
        <w:t xml:space="preserve"> тис. гривень</w:t>
      </w:r>
    </w:p>
    <w:p w:rsidR="00F13D44" w:rsidRPr="002C2F44" w:rsidRDefault="00F13D44" w:rsidP="00F13D44">
      <w:pPr>
        <w:ind w:firstLine="567"/>
        <w:jc w:val="both"/>
        <w:rPr>
          <w:rFonts w:ascii="Times New Roman" w:eastAsia="Calibri" w:hAnsi="Times New Roman"/>
          <w:sz w:val="27"/>
          <w:szCs w:val="27"/>
          <w:highlight w:val="yellow"/>
          <w:lang w:eastAsia="x-none"/>
        </w:rPr>
      </w:pPr>
      <w:r w:rsidRPr="002C2F44">
        <w:rPr>
          <w:rFonts w:ascii="Times New Roman" w:eastAsia="Calibri" w:hAnsi="Times New Roman"/>
          <w:sz w:val="27"/>
          <w:szCs w:val="27"/>
          <w:highlight w:val="yellow"/>
          <w:lang w:eastAsia="x-none"/>
        </w:rPr>
        <w:t xml:space="preserve"> </w:t>
      </w:r>
    </w:p>
    <w:p w:rsidR="00F13D44" w:rsidRPr="002C2F44" w:rsidRDefault="00F13D44" w:rsidP="00F13D44">
      <w:pPr>
        <w:jc w:val="center"/>
        <w:rPr>
          <w:rFonts w:ascii="Times New Roman" w:hAnsi="Times New Roman"/>
          <w:b/>
          <w:sz w:val="27"/>
          <w:szCs w:val="27"/>
          <w:u w:val="single"/>
        </w:rPr>
      </w:pPr>
      <w:r w:rsidRPr="002C2F44">
        <w:rPr>
          <w:rFonts w:ascii="Times New Roman" w:hAnsi="Times New Roman"/>
          <w:b/>
          <w:sz w:val="27"/>
          <w:szCs w:val="27"/>
          <w:u w:val="single"/>
        </w:rPr>
        <w:t>Житлово-комунальне господарство (6000)</w:t>
      </w:r>
    </w:p>
    <w:p w:rsidR="00F13D44" w:rsidRPr="002C2F44" w:rsidRDefault="00F13D44" w:rsidP="00F13D44">
      <w:pPr>
        <w:ind w:firstLine="567"/>
        <w:jc w:val="both"/>
        <w:rPr>
          <w:rFonts w:ascii="Times New Roman" w:hAnsi="Times New Roman"/>
          <w:sz w:val="27"/>
          <w:szCs w:val="27"/>
          <w:highlight w:val="yellow"/>
        </w:rPr>
      </w:pPr>
      <w:r w:rsidRPr="002C2F44">
        <w:rPr>
          <w:rFonts w:ascii="Times New Roman" w:hAnsi="Times New Roman"/>
          <w:sz w:val="27"/>
          <w:szCs w:val="27"/>
        </w:rPr>
        <w:t xml:space="preserve">По галузі «Житлово-комунальне господарство» з бюджету Тростянецької міської територіальної громади по загальному фонду у звітному періоді при затверджених показниках у сумі </w:t>
      </w:r>
      <w:r w:rsidR="00AD0B03" w:rsidRPr="002C2F44">
        <w:rPr>
          <w:rFonts w:ascii="Times New Roman" w:hAnsi="Times New Roman"/>
          <w:sz w:val="27"/>
          <w:szCs w:val="27"/>
        </w:rPr>
        <w:t>37</w:t>
      </w:r>
      <w:r w:rsidR="00BB401A" w:rsidRPr="002C2F44">
        <w:rPr>
          <w:rFonts w:ascii="Times New Roman" w:hAnsi="Times New Roman"/>
          <w:sz w:val="27"/>
          <w:szCs w:val="27"/>
        </w:rPr>
        <w:t xml:space="preserve"> </w:t>
      </w:r>
      <w:r w:rsidR="00AD0B03" w:rsidRPr="002C2F44">
        <w:rPr>
          <w:rFonts w:ascii="Times New Roman" w:hAnsi="Times New Roman"/>
          <w:sz w:val="27"/>
          <w:szCs w:val="27"/>
        </w:rPr>
        <w:t>376,9</w:t>
      </w:r>
      <w:r w:rsidRPr="002C2F44">
        <w:rPr>
          <w:rFonts w:ascii="Times New Roman" w:hAnsi="Times New Roman"/>
          <w:sz w:val="27"/>
          <w:szCs w:val="27"/>
        </w:rPr>
        <w:t xml:space="preserve"> тис.</w:t>
      </w:r>
      <w:r w:rsidR="00BB401A" w:rsidRPr="002C2F44">
        <w:rPr>
          <w:rFonts w:ascii="Times New Roman" w:hAnsi="Times New Roman"/>
          <w:sz w:val="27"/>
          <w:szCs w:val="27"/>
        </w:rPr>
        <w:t xml:space="preserve"> </w:t>
      </w:r>
      <w:r w:rsidRPr="002C2F44">
        <w:rPr>
          <w:rFonts w:ascii="Times New Roman" w:hAnsi="Times New Roman"/>
          <w:sz w:val="27"/>
          <w:szCs w:val="27"/>
        </w:rPr>
        <w:t>гривень</w:t>
      </w:r>
      <w:r w:rsidR="00BB401A" w:rsidRPr="002C2F44">
        <w:rPr>
          <w:rFonts w:ascii="Times New Roman" w:hAnsi="Times New Roman"/>
          <w:sz w:val="27"/>
          <w:szCs w:val="27"/>
        </w:rPr>
        <w:t>,</w:t>
      </w:r>
      <w:r w:rsidRPr="002C2F44">
        <w:rPr>
          <w:rFonts w:ascii="Times New Roman" w:hAnsi="Times New Roman"/>
          <w:sz w:val="27"/>
          <w:szCs w:val="27"/>
        </w:rPr>
        <w:t xml:space="preserve"> фактично профінансовано </w:t>
      </w:r>
      <w:r w:rsidR="00AD0B03" w:rsidRPr="002C2F44">
        <w:rPr>
          <w:rFonts w:ascii="Times New Roman" w:hAnsi="Times New Roman"/>
          <w:sz w:val="27"/>
          <w:szCs w:val="27"/>
        </w:rPr>
        <w:t>24</w:t>
      </w:r>
      <w:r w:rsidR="00BB401A" w:rsidRPr="002C2F44">
        <w:rPr>
          <w:rFonts w:ascii="Times New Roman" w:hAnsi="Times New Roman"/>
          <w:sz w:val="27"/>
          <w:szCs w:val="27"/>
        </w:rPr>
        <w:t xml:space="preserve"> </w:t>
      </w:r>
      <w:r w:rsidR="00AD0B03" w:rsidRPr="002C2F44">
        <w:rPr>
          <w:rFonts w:ascii="Times New Roman" w:hAnsi="Times New Roman"/>
          <w:sz w:val="27"/>
          <w:szCs w:val="27"/>
        </w:rPr>
        <w:t>569,2</w:t>
      </w:r>
      <w:r w:rsidRPr="002C2F44">
        <w:rPr>
          <w:rFonts w:ascii="Times New Roman" w:hAnsi="Times New Roman"/>
          <w:sz w:val="27"/>
          <w:szCs w:val="27"/>
        </w:rPr>
        <w:t xml:space="preserve"> тис.</w:t>
      </w:r>
      <w:r w:rsidR="00BB401A" w:rsidRPr="002C2F44">
        <w:rPr>
          <w:rFonts w:ascii="Times New Roman" w:hAnsi="Times New Roman"/>
          <w:sz w:val="27"/>
          <w:szCs w:val="27"/>
        </w:rPr>
        <w:t xml:space="preserve"> </w:t>
      </w:r>
      <w:r w:rsidRPr="002C2F44">
        <w:rPr>
          <w:rFonts w:ascii="Times New Roman" w:hAnsi="Times New Roman"/>
          <w:sz w:val="27"/>
          <w:szCs w:val="27"/>
        </w:rPr>
        <w:t xml:space="preserve">гривень, що складає </w:t>
      </w:r>
      <w:r w:rsidR="00AD0B03" w:rsidRPr="002C2F44">
        <w:rPr>
          <w:rFonts w:ascii="Times New Roman" w:hAnsi="Times New Roman"/>
          <w:sz w:val="27"/>
          <w:szCs w:val="27"/>
        </w:rPr>
        <w:t>65,7</w:t>
      </w:r>
      <w:r w:rsidRPr="002C2F44">
        <w:rPr>
          <w:rFonts w:ascii="Times New Roman" w:hAnsi="Times New Roman"/>
          <w:sz w:val="27"/>
          <w:szCs w:val="27"/>
        </w:rPr>
        <w:t xml:space="preserve">% до затвердженого показника. </w:t>
      </w:r>
    </w:p>
    <w:p w:rsidR="00B329D4" w:rsidRPr="002C2F44" w:rsidRDefault="00F13D44" w:rsidP="00B329D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AD0B03" w:rsidRPr="002C2F44">
        <w:rPr>
          <w:rFonts w:ascii="Times New Roman" w:eastAsia="Calibri" w:hAnsi="Times New Roman"/>
          <w:sz w:val="27"/>
          <w:szCs w:val="27"/>
          <w:lang w:eastAsia="x-none"/>
        </w:rPr>
        <w:t>99,5</w:t>
      </w:r>
      <w:r w:rsidRPr="002C2F44">
        <w:rPr>
          <w:rFonts w:ascii="Times New Roman" w:eastAsia="Calibri" w:hAnsi="Times New Roman"/>
          <w:sz w:val="27"/>
          <w:szCs w:val="27"/>
          <w:lang w:eastAsia="x-none"/>
        </w:rPr>
        <w:t xml:space="preserve"> тис. гривень, </w:t>
      </w:r>
      <w:r w:rsidR="000B0E5E" w:rsidRPr="002C2F44">
        <w:rPr>
          <w:rFonts w:ascii="Times New Roman" w:eastAsia="Calibri" w:hAnsi="Times New Roman"/>
          <w:sz w:val="27"/>
          <w:szCs w:val="27"/>
          <w:lang w:eastAsia="x-none"/>
        </w:rPr>
        <w:t>касові видатки</w:t>
      </w:r>
      <w:r w:rsidRPr="002C2F44">
        <w:rPr>
          <w:rFonts w:ascii="Times New Roman" w:eastAsia="Calibri" w:hAnsi="Times New Roman"/>
          <w:sz w:val="27"/>
          <w:szCs w:val="27"/>
          <w:lang w:eastAsia="x-none"/>
        </w:rPr>
        <w:t xml:space="preserve"> за звітний період </w:t>
      </w:r>
      <w:r w:rsidR="000B0E5E" w:rsidRPr="002C2F44">
        <w:rPr>
          <w:rFonts w:ascii="Times New Roman" w:eastAsia="Calibri" w:hAnsi="Times New Roman"/>
          <w:sz w:val="27"/>
          <w:szCs w:val="27"/>
          <w:lang w:eastAsia="x-none"/>
        </w:rPr>
        <w:t xml:space="preserve">склали </w:t>
      </w:r>
      <w:r w:rsidR="00AD0B03" w:rsidRPr="002C2F44">
        <w:rPr>
          <w:rFonts w:ascii="Times New Roman" w:eastAsia="Calibri" w:hAnsi="Times New Roman"/>
          <w:sz w:val="27"/>
          <w:szCs w:val="27"/>
          <w:lang w:eastAsia="x-none"/>
        </w:rPr>
        <w:t>941,3</w:t>
      </w:r>
      <w:r w:rsidRPr="002C2F44">
        <w:rPr>
          <w:rFonts w:ascii="Times New Roman" w:eastAsia="Calibri" w:hAnsi="Times New Roman"/>
          <w:sz w:val="27"/>
          <w:szCs w:val="27"/>
          <w:lang w:eastAsia="x-none"/>
        </w:rPr>
        <w:t xml:space="preserve"> тис. гривень, у тому числі інші джерела власних надходжень (благодійна допомога) у сумі </w:t>
      </w:r>
      <w:r w:rsidR="00B329D4" w:rsidRPr="002C2F44">
        <w:rPr>
          <w:rFonts w:ascii="Times New Roman" w:eastAsia="Calibri" w:hAnsi="Times New Roman"/>
          <w:sz w:val="27"/>
          <w:szCs w:val="27"/>
          <w:lang w:eastAsia="x-none"/>
        </w:rPr>
        <w:t>839,7</w:t>
      </w:r>
      <w:r w:rsidRPr="002C2F44">
        <w:rPr>
          <w:rFonts w:ascii="Times New Roman" w:eastAsia="Calibri" w:hAnsi="Times New Roman"/>
          <w:sz w:val="27"/>
          <w:szCs w:val="27"/>
          <w:lang w:eastAsia="x-none"/>
        </w:rPr>
        <w:t xml:space="preserve"> тис. гривен</w:t>
      </w:r>
      <w:r w:rsidR="005B4E84" w:rsidRPr="002C2F44">
        <w:rPr>
          <w:rFonts w:ascii="Times New Roman" w:eastAsia="Calibri" w:hAnsi="Times New Roman"/>
          <w:sz w:val="27"/>
          <w:szCs w:val="27"/>
          <w:lang w:eastAsia="x-none"/>
        </w:rPr>
        <w:t>ь</w:t>
      </w:r>
      <w:r w:rsidRPr="002C2F44">
        <w:rPr>
          <w:rFonts w:ascii="Times New Roman" w:eastAsia="Calibri" w:hAnsi="Times New Roman"/>
          <w:sz w:val="27"/>
          <w:szCs w:val="27"/>
          <w:lang w:eastAsia="x-none"/>
        </w:rPr>
        <w:t>, плата за послуги, що надаються бюджетними установами у сумі 2,1 тис. гривень</w:t>
      </w:r>
      <w:r w:rsidR="00B329D4" w:rsidRPr="002C2F44">
        <w:rPr>
          <w:rFonts w:ascii="Times New Roman" w:eastAsia="Calibri" w:hAnsi="Times New Roman"/>
          <w:sz w:val="27"/>
          <w:szCs w:val="27"/>
          <w:lang w:eastAsia="x-none"/>
        </w:rPr>
        <w:t>, інші кошти спеціального фонду в сумі 99,5 тис. гривень.</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За </w:t>
      </w:r>
      <w:r w:rsidR="00A65FD0" w:rsidRPr="002C2F44">
        <w:rPr>
          <w:rFonts w:ascii="Times New Roman" w:eastAsia="Calibri" w:hAnsi="Times New Roman"/>
          <w:sz w:val="27"/>
          <w:szCs w:val="27"/>
          <w:lang w:eastAsia="x-none"/>
        </w:rPr>
        <w:t>9 місяців</w:t>
      </w:r>
      <w:r w:rsidRPr="002C2F44">
        <w:rPr>
          <w:rFonts w:ascii="Times New Roman" w:eastAsia="Calibri" w:hAnsi="Times New Roman"/>
          <w:sz w:val="27"/>
          <w:szCs w:val="27"/>
          <w:lang w:eastAsia="x-none"/>
        </w:rPr>
        <w:t xml:space="preserve"> 2024 року дані кошти по даній галузі направлено на:</w:t>
      </w:r>
    </w:p>
    <w:p w:rsidR="00DF02F6" w:rsidRPr="002C2F44" w:rsidRDefault="00DF02F6"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-експлуатація та </w:t>
      </w:r>
      <w:proofErr w:type="spellStart"/>
      <w:r w:rsidRPr="002C2F44">
        <w:rPr>
          <w:rFonts w:ascii="Times New Roman" w:eastAsia="Calibri" w:hAnsi="Times New Roman"/>
          <w:sz w:val="27"/>
          <w:szCs w:val="27"/>
          <w:lang w:eastAsia="x-none"/>
        </w:rPr>
        <w:t>тех</w:t>
      </w:r>
      <w:proofErr w:type="spellEnd"/>
      <w:r w:rsidR="005B4E84" w:rsidRPr="002C2F44">
        <w:rPr>
          <w:rFonts w:ascii="Times New Roman" w:eastAsia="Calibri" w:hAnsi="Times New Roman"/>
          <w:sz w:val="27"/>
          <w:szCs w:val="27"/>
          <w:lang w:eastAsia="x-none"/>
        </w:rPr>
        <w:t>.</w:t>
      </w:r>
      <w:r w:rsidRPr="002C2F44">
        <w:rPr>
          <w:rFonts w:ascii="Times New Roman" w:eastAsia="Calibri" w:hAnsi="Times New Roman"/>
          <w:sz w:val="27"/>
          <w:szCs w:val="27"/>
          <w:lang w:eastAsia="x-none"/>
        </w:rPr>
        <w:t xml:space="preserve"> обслуговування житлового фонду- 36,4 тис. гривень;</w:t>
      </w:r>
    </w:p>
    <w:p w:rsidR="00F13D44" w:rsidRPr="002C2F44" w:rsidRDefault="00F13D44" w:rsidP="00F13D44">
      <w:pPr>
        <w:numPr>
          <w:ilvl w:val="0"/>
          <w:numId w:val="7"/>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забезпечення збору та вивезення сміття та відходів – </w:t>
      </w:r>
      <w:r w:rsidR="00A65FD0"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A65FD0" w:rsidRPr="002C2F44">
        <w:rPr>
          <w:rFonts w:ascii="Times New Roman" w:eastAsia="Calibri" w:hAnsi="Times New Roman"/>
          <w:sz w:val="27"/>
          <w:szCs w:val="27"/>
          <w:lang w:eastAsia="x-none"/>
        </w:rPr>
        <w:t>114,1</w:t>
      </w:r>
      <w:r w:rsidRPr="002C2F44">
        <w:rPr>
          <w:rFonts w:ascii="Times New Roman" w:eastAsia="Calibri" w:hAnsi="Times New Roman"/>
          <w:sz w:val="27"/>
          <w:szCs w:val="27"/>
          <w:lang w:eastAsia="x-none"/>
        </w:rPr>
        <w:t xml:space="preserve"> тис. гривень;</w:t>
      </w:r>
    </w:p>
    <w:p w:rsidR="00F13D44" w:rsidRPr="002C2F44" w:rsidRDefault="00F13D44" w:rsidP="00F13D44">
      <w:pPr>
        <w:numPr>
          <w:ilvl w:val="0"/>
          <w:numId w:val="7"/>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інша діяльність, пов’язана з експлуатацією об’єктів житлово-комунального господарства – </w:t>
      </w:r>
      <w:r w:rsidR="00A65FD0" w:rsidRPr="002C2F44">
        <w:rPr>
          <w:rFonts w:ascii="Times New Roman" w:eastAsia="Calibri" w:hAnsi="Times New Roman"/>
          <w:sz w:val="27"/>
          <w:szCs w:val="27"/>
          <w:lang w:eastAsia="x-none"/>
        </w:rPr>
        <w:t>276,6</w:t>
      </w:r>
      <w:r w:rsidRPr="002C2F44">
        <w:rPr>
          <w:rFonts w:ascii="Times New Roman" w:eastAsia="Calibri" w:hAnsi="Times New Roman"/>
          <w:sz w:val="27"/>
          <w:szCs w:val="27"/>
          <w:lang w:eastAsia="x-none"/>
        </w:rPr>
        <w:t xml:space="preserve"> тис. гривень;</w:t>
      </w:r>
    </w:p>
    <w:p w:rsidR="00F13D44" w:rsidRPr="002C2F44" w:rsidRDefault="00F13D44" w:rsidP="00F13D44">
      <w:pPr>
        <w:numPr>
          <w:ilvl w:val="0"/>
          <w:numId w:val="7"/>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забезпечення функціонування підприємств, установ та організацій, що виробляють, виконують та/або надають житлово-комунальні послуги (фінансова підтримка комунальних підприємств) – </w:t>
      </w:r>
      <w:r w:rsidR="00DF02F6" w:rsidRPr="002C2F44">
        <w:rPr>
          <w:rFonts w:ascii="Times New Roman" w:eastAsia="Calibri" w:hAnsi="Times New Roman"/>
          <w:sz w:val="27"/>
          <w:szCs w:val="27"/>
          <w:lang w:eastAsia="x-none"/>
        </w:rPr>
        <w:t>8</w:t>
      </w:r>
      <w:r w:rsidR="00BB401A" w:rsidRPr="002C2F44">
        <w:rPr>
          <w:rFonts w:ascii="Times New Roman" w:eastAsia="Calibri" w:hAnsi="Times New Roman"/>
          <w:sz w:val="27"/>
          <w:szCs w:val="27"/>
          <w:lang w:eastAsia="x-none"/>
        </w:rPr>
        <w:t xml:space="preserve"> </w:t>
      </w:r>
      <w:r w:rsidR="00DF02F6" w:rsidRPr="002C2F44">
        <w:rPr>
          <w:rFonts w:ascii="Times New Roman" w:eastAsia="Calibri" w:hAnsi="Times New Roman"/>
          <w:sz w:val="27"/>
          <w:szCs w:val="27"/>
          <w:lang w:eastAsia="x-none"/>
        </w:rPr>
        <w:t>712,7</w:t>
      </w:r>
      <w:r w:rsidRPr="002C2F44">
        <w:rPr>
          <w:rFonts w:ascii="Times New Roman" w:eastAsia="Calibri" w:hAnsi="Times New Roman"/>
          <w:sz w:val="27"/>
          <w:szCs w:val="27"/>
          <w:lang w:eastAsia="x-none"/>
        </w:rPr>
        <w:t xml:space="preserve"> тис. гривень;</w:t>
      </w:r>
    </w:p>
    <w:p w:rsidR="00F13D44" w:rsidRPr="002C2F44" w:rsidRDefault="00F13D44" w:rsidP="00F13D44">
      <w:pPr>
        <w:numPr>
          <w:ilvl w:val="0"/>
          <w:numId w:val="7"/>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організацію благоустрою населених пунктів – </w:t>
      </w:r>
      <w:r w:rsidR="00DF02F6" w:rsidRPr="002C2F44">
        <w:rPr>
          <w:rFonts w:ascii="Times New Roman" w:eastAsia="Calibri" w:hAnsi="Times New Roman"/>
          <w:sz w:val="27"/>
          <w:szCs w:val="27"/>
          <w:lang w:eastAsia="x-none"/>
        </w:rPr>
        <w:t>14</w:t>
      </w:r>
      <w:r w:rsidR="00BB401A" w:rsidRPr="002C2F44">
        <w:rPr>
          <w:rFonts w:ascii="Times New Roman" w:eastAsia="Calibri" w:hAnsi="Times New Roman"/>
          <w:sz w:val="27"/>
          <w:szCs w:val="27"/>
          <w:lang w:eastAsia="x-none"/>
        </w:rPr>
        <w:t xml:space="preserve"> </w:t>
      </w:r>
      <w:r w:rsidR="00DF02F6" w:rsidRPr="002C2F44">
        <w:rPr>
          <w:rFonts w:ascii="Times New Roman" w:eastAsia="Calibri" w:hAnsi="Times New Roman"/>
          <w:sz w:val="27"/>
          <w:szCs w:val="27"/>
          <w:lang w:eastAsia="x-none"/>
        </w:rPr>
        <w:t>519,5</w:t>
      </w:r>
      <w:r w:rsidRPr="002C2F44">
        <w:rPr>
          <w:rFonts w:ascii="Times New Roman" w:eastAsia="Calibri" w:hAnsi="Times New Roman"/>
          <w:sz w:val="27"/>
          <w:szCs w:val="27"/>
          <w:lang w:eastAsia="x-none"/>
        </w:rPr>
        <w:t xml:space="preserve"> тис. гривень;</w:t>
      </w:r>
    </w:p>
    <w:p w:rsidR="00F13D44" w:rsidRPr="002C2F44" w:rsidRDefault="00F13D44" w:rsidP="00F13D44">
      <w:pPr>
        <w:numPr>
          <w:ilvl w:val="0"/>
          <w:numId w:val="7"/>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іншу діяльність у сфері житлово-комунального господарства – </w:t>
      </w:r>
      <w:r w:rsidR="00DF02F6" w:rsidRPr="002C2F44">
        <w:rPr>
          <w:rFonts w:ascii="Times New Roman" w:eastAsia="Calibri" w:hAnsi="Times New Roman"/>
          <w:sz w:val="27"/>
          <w:szCs w:val="27"/>
          <w:lang w:eastAsia="x-none"/>
        </w:rPr>
        <w:t>851,2</w:t>
      </w:r>
      <w:r w:rsidRPr="002C2F44">
        <w:rPr>
          <w:rFonts w:ascii="Times New Roman" w:eastAsia="Calibri" w:hAnsi="Times New Roman"/>
          <w:sz w:val="27"/>
          <w:szCs w:val="27"/>
          <w:lang w:eastAsia="x-none"/>
        </w:rPr>
        <w:t xml:space="preserve"> тис. гривень.</w:t>
      </w:r>
    </w:p>
    <w:p w:rsidR="00F13D44" w:rsidRPr="002C2F44" w:rsidRDefault="00F13D44" w:rsidP="00F13D44">
      <w:pPr>
        <w:jc w:val="center"/>
        <w:rPr>
          <w:rFonts w:ascii="Times New Roman" w:hAnsi="Times New Roman"/>
          <w:b/>
          <w:sz w:val="27"/>
          <w:szCs w:val="27"/>
          <w:highlight w:val="yellow"/>
          <w:u w:val="single"/>
        </w:rPr>
      </w:pPr>
    </w:p>
    <w:p w:rsidR="00F13D44" w:rsidRPr="002C2F44" w:rsidRDefault="00F13D44" w:rsidP="00F13D44">
      <w:pPr>
        <w:jc w:val="center"/>
        <w:rPr>
          <w:rFonts w:ascii="Times New Roman" w:hAnsi="Times New Roman"/>
          <w:b/>
          <w:sz w:val="27"/>
          <w:szCs w:val="27"/>
          <w:u w:val="single"/>
        </w:rPr>
      </w:pPr>
      <w:r w:rsidRPr="002C2F44">
        <w:rPr>
          <w:rFonts w:ascii="Times New Roman" w:hAnsi="Times New Roman"/>
          <w:b/>
          <w:sz w:val="27"/>
          <w:szCs w:val="27"/>
          <w:u w:val="single"/>
        </w:rPr>
        <w:t>Економічна діяльність (7000)</w:t>
      </w:r>
    </w:p>
    <w:p w:rsidR="00F13D44" w:rsidRPr="002C2F44" w:rsidRDefault="00F13D44" w:rsidP="00F13D44">
      <w:pPr>
        <w:ind w:firstLine="567"/>
        <w:jc w:val="both"/>
        <w:rPr>
          <w:rFonts w:ascii="Times New Roman" w:hAnsi="Times New Roman"/>
          <w:sz w:val="27"/>
          <w:szCs w:val="27"/>
        </w:rPr>
      </w:pPr>
      <w:r w:rsidRPr="002C2F44">
        <w:rPr>
          <w:rFonts w:ascii="Times New Roman" w:hAnsi="Times New Roman"/>
          <w:sz w:val="27"/>
          <w:szCs w:val="27"/>
        </w:rPr>
        <w:t xml:space="preserve">По загальному фонду у звітному періоді при затверджених показниках у сумі </w:t>
      </w:r>
      <w:r w:rsidR="00D9322F" w:rsidRPr="002C2F44">
        <w:rPr>
          <w:rFonts w:ascii="Times New Roman" w:hAnsi="Times New Roman"/>
          <w:sz w:val="27"/>
          <w:szCs w:val="27"/>
        </w:rPr>
        <w:t>3</w:t>
      </w:r>
      <w:r w:rsidR="00BB401A" w:rsidRPr="002C2F44">
        <w:rPr>
          <w:rFonts w:ascii="Times New Roman" w:hAnsi="Times New Roman"/>
          <w:sz w:val="27"/>
          <w:szCs w:val="27"/>
        </w:rPr>
        <w:t xml:space="preserve"> </w:t>
      </w:r>
      <w:r w:rsidR="00D9322F" w:rsidRPr="002C2F44">
        <w:rPr>
          <w:rFonts w:ascii="Times New Roman" w:hAnsi="Times New Roman"/>
          <w:sz w:val="27"/>
          <w:szCs w:val="27"/>
        </w:rPr>
        <w:t>976,2</w:t>
      </w:r>
      <w:r w:rsidRPr="002C2F44">
        <w:rPr>
          <w:rFonts w:ascii="Times New Roman" w:hAnsi="Times New Roman"/>
          <w:sz w:val="27"/>
          <w:szCs w:val="27"/>
        </w:rPr>
        <w:t xml:space="preserve"> тис. гривень</w:t>
      </w:r>
      <w:r w:rsidR="000B0E5E" w:rsidRPr="002C2F44">
        <w:rPr>
          <w:rFonts w:ascii="Times New Roman" w:hAnsi="Times New Roman"/>
          <w:sz w:val="27"/>
          <w:szCs w:val="27"/>
        </w:rPr>
        <w:t>,</w:t>
      </w:r>
      <w:r w:rsidRPr="002C2F44">
        <w:rPr>
          <w:rFonts w:ascii="Times New Roman" w:hAnsi="Times New Roman"/>
          <w:sz w:val="27"/>
          <w:szCs w:val="27"/>
        </w:rPr>
        <w:t xml:space="preserve"> виконано </w:t>
      </w:r>
      <w:r w:rsidR="00D9322F" w:rsidRPr="002C2F44">
        <w:rPr>
          <w:rFonts w:ascii="Times New Roman" w:hAnsi="Times New Roman"/>
          <w:sz w:val="27"/>
          <w:szCs w:val="27"/>
        </w:rPr>
        <w:t>2</w:t>
      </w:r>
      <w:r w:rsidR="00BB401A" w:rsidRPr="002C2F44">
        <w:rPr>
          <w:rFonts w:ascii="Times New Roman" w:hAnsi="Times New Roman"/>
          <w:sz w:val="27"/>
          <w:szCs w:val="27"/>
        </w:rPr>
        <w:t xml:space="preserve"> </w:t>
      </w:r>
      <w:r w:rsidR="00D9322F" w:rsidRPr="002C2F44">
        <w:rPr>
          <w:rFonts w:ascii="Times New Roman" w:hAnsi="Times New Roman"/>
          <w:sz w:val="27"/>
          <w:szCs w:val="27"/>
        </w:rPr>
        <w:t>936,6</w:t>
      </w:r>
      <w:r w:rsidRPr="002C2F44">
        <w:rPr>
          <w:rFonts w:ascii="Times New Roman" w:hAnsi="Times New Roman"/>
          <w:sz w:val="27"/>
          <w:szCs w:val="27"/>
        </w:rPr>
        <w:t xml:space="preserve"> тис. гривень, що складає </w:t>
      </w:r>
      <w:r w:rsidR="00D9322F" w:rsidRPr="002C2F44">
        <w:rPr>
          <w:rFonts w:ascii="Times New Roman" w:hAnsi="Times New Roman"/>
          <w:sz w:val="27"/>
          <w:szCs w:val="27"/>
        </w:rPr>
        <w:t>73,9</w:t>
      </w:r>
      <w:r w:rsidRPr="002C2F44">
        <w:rPr>
          <w:rFonts w:ascii="Times New Roman" w:hAnsi="Times New Roman"/>
          <w:sz w:val="27"/>
          <w:szCs w:val="27"/>
        </w:rPr>
        <w:t xml:space="preserve">% до затвердженого показника. </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затверджено розписом з урахуванням змін у сумі </w:t>
      </w:r>
      <w:r w:rsidR="00D9322F" w:rsidRPr="002C2F44">
        <w:rPr>
          <w:rFonts w:ascii="Times New Roman" w:eastAsia="Calibri" w:hAnsi="Times New Roman"/>
          <w:sz w:val="27"/>
          <w:szCs w:val="27"/>
          <w:lang w:eastAsia="x-none"/>
        </w:rPr>
        <w:t>11</w:t>
      </w:r>
      <w:r w:rsidR="00BB401A" w:rsidRPr="002C2F44">
        <w:rPr>
          <w:rFonts w:ascii="Times New Roman" w:eastAsia="Calibri" w:hAnsi="Times New Roman"/>
          <w:sz w:val="27"/>
          <w:szCs w:val="27"/>
          <w:lang w:eastAsia="x-none"/>
        </w:rPr>
        <w:t xml:space="preserve"> </w:t>
      </w:r>
      <w:r w:rsidR="00D9322F" w:rsidRPr="002C2F44">
        <w:rPr>
          <w:rFonts w:ascii="Times New Roman" w:eastAsia="Calibri" w:hAnsi="Times New Roman"/>
          <w:sz w:val="27"/>
          <w:szCs w:val="27"/>
          <w:lang w:eastAsia="x-none"/>
        </w:rPr>
        <w:t>114,1</w:t>
      </w:r>
      <w:r w:rsidRPr="002C2F44">
        <w:rPr>
          <w:rFonts w:ascii="Times New Roman" w:eastAsia="Calibri" w:hAnsi="Times New Roman"/>
          <w:sz w:val="27"/>
          <w:szCs w:val="27"/>
          <w:lang w:eastAsia="x-none"/>
        </w:rPr>
        <w:t xml:space="preserve"> тис. гривень, виконано за звітний період </w:t>
      </w:r>
      <w:r w:rsidR="00D9322F" w:rsidRPr="002C2F44">
        <w:rPr>
          <w:rFonts w:ascii="Times New Roman" w:eastAsia="Calibri" w:hAnsi="Times New Roman"/>
          <w:sz w:val="27"/>
          <w:szCs w:val="27"/>
          <w:lang w:eastAsia="x-none"/>
        </w:rPr>
        <w:t>4</w:t>
      </w:r>
      <w:r w:rsidR="00BB401A" w:rsidRPr="002C2F44">
        <w:rPr>
          <w:rFonts w:ascii="Times New Roman" w:eastAsia="Calibri" w:hAnsi="Times New Roman"/>
          <w:sz w:val="27"/>
          <w:szCs w:val="27"/>
          <w:lang w:eastAsia="x-none"/>
        </w:rPr>
        <w:t xml:space="preserve"> </w:t>
      </w:r>
      <w:r w:rsidR="00D9322F" w:rsidRPr="002C2F44">
        <w:rPr>
          <w:rFonts w:ascii="Times New Roman" w:eastAsia="Calibri" w:hAnsi="Times New Roman"/>
          <w:sz w:val="27"/>
          <w:szCs w:val="27"/>
          <w:lang w:eastAsia="x-none"/>
        </w:rPr>
        <w:t>698,3</w:t>
      </w:r>
      <w:r w:rsidRPr="002C2F44">
        <w:rPr>
          <w:rFonts w:ascii="Times New Roman" w:eastAsia="Calibri" w:hAnsi="Times New Roman"/>
          <w:sz w:val="27"/>
          <w:szCs w:val="27"/>
          <w:lang w:eastAsia="x-none"/>
        </w:rPr>
        <w:t xml:space="preserve"> тис. гривень, що складає </w:t>
      </w:r>
      <w:r w:rsidR="00D9322F" w:rsidRPr="002C2F44">
        <w:rPr>
          <w:rFonts w:ascii="Times New Roman" w:eastAsia="Calibri" w:hAnsi="Times New Roman"/>
          <w:sz w:val="27"/>
          <w:szCs w:val="27"/>
          <w:lang w:eastAsia="x-none"/>
        </w:rPr>
        <w:t>42,3</w:t>
      </w:r>
      <w:r w:rsidRPr="002C2F44">
        <w:rPr>
          <w:rFonts w:ascii="Times New Roman" w:eastAsia="Calibri" w:hAnsi="Times New Roman"/>
          <w:sz w:val="27"/>
          <w:szCs w:val="27"/>
          <w:lang w:eastAsia="x-none"/>
        </w:rPr>
        <w:t>%.</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За </w:t>
      </w:r>
      <w:r w:rsidR="00D9322F" w:rsidRPr="002C2F44">
        <w:rPr>
          <w:rFonts w:ascii="Times New Roman" w:eastAsia="Calibri" w:hAnsi="Times New Roman"/>
          <w:sz w:val="27"/>
          <w:szCs w:val="27"/>
          <w:lang w:eastAsia="x-none"/>
        </w:rPr>
        <w:t>9 місяців</w:t>
      </w:r>
      <w:r w:rsidRPr="002C2F44">
        <w:rPr>
          <w:rFonts w:ascii="Times New Roman" w:eastAsia="Calibri" w:hAnsi="Times New Roman"/>
          <w:sz w:val="27"/>
          <w:szCs w:val="27"/>
          <w:lang w:eastAsia="x-none"/>
        </w:rPr>
        <w:t xml:space="preserve"> 2024 року кошти по галузі «Економічна діяльність» направлено на:</w:t>
      </w:r>
    </w:p>
    <w:p w:rsidR="00F13D44" w:rsidRPr="002C2F44" w:rsidRDefault="00F13D44"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здійснення заходів із землеустрою – </w:t>
      </w:r>
      <w:r w:rsidR="00D9322F" w:rsidRPr="002C2F44">
        <w:rPr>
          <w:rFonts w:ascii="Times New Roman" w:eastAsia="Calibri" w:hAnsi="Times New Roman"/>
          <w:sz w:val="27"/>
          <w:szCs w:val="27"/>
          <w:lang w:eastAsia="x-none"/>
        </w:rPr>
        <w:t>219,6</w:t>
      </w:r>
      <w:r w:rsidRPr="002C2F44">
        <w:rPr>
          <w:rFonts w:ascii="Times New Roman" w:eastAsia="Calibri" w:hAnsi="Times New Roman"/>
          <w:sz w:val="27"/>
          <w:szCs w:val="27"/>
          <w:lang w:eastAsia="x-none"/>
        </w:rPr>
        <w:t xml:space="preserve"> тис. гривень;</w:t>
      </w:r>
    </w:p>
    <w:p w:rsidR="00D9322F" w:rsidRPr="002C2F44" w:rsidRDefault="00BB401A"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б</w:t>
      </w:r>
      <w:r w:rsidR="00D9322F" w:rsidRPr="002C2F44">
        <w:rPr>
          <w:rFonts w:ascii="Times New Roman" w:eastAsia="Calibri" w:hAnsi="Times New Roman"/>
          <w:sz w:val="27"/>
          <w:szCs w:val="27"/>
          <w:lang w:eastAsia="x-none"/>
        </w:rPr>
        <w:t xml:space="preserve">удівництво об'єктів житлово-комунального господарства -8,5 </w:t>
      </w:r>
      <w:proofErr w:type="spellStart"/>
      <w:r w:rsidR="00D9322F" w:rsidRPr="002C2F44">
        <w:rPr>
          <w:rFonts w:ascii="Times New Roman" w:eastAsia="Calibri" w:hAnsi="Times New Roman"/>
          <w:sz w:val="27"/>
          <w:szCs w:val="27"/>
          <w:lang w:eastAsia="x-none"/>
        </w:rPr>
        <w:t>тис.гривень</w:t>
      </w:r>
      <w:proofErr w:type="spellEnd"/>
      <w:r w:rsidR="00D9322F" w:rsidRPr="002C2F44">
        <w:rPr>
          <w:rFonts w:ascii="Times New Roman" w:eastAsia="Calibri" w:hAnsi="Times New Roman"/>
          <w:sz w:val="27"/>
          <w:szCs w:val="27"/>
          <w:lang w:eastAsia="x-none"/>
        </w:rPr>
        <w:t>;</w:t>
      </w:r>
    </w:p>
    <w:p w:rsidR="00F13D44" w:rsidRPr="002C2F44" w:rsidRDefault="00F13D44"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будівництво медичних установ та закладів – 300,0 тис. гривень;</w:t>
      </w:r>
    </w:p>
    <w:p w:rsidR="00D9322F" w:rsidRPr="002C2F44" w:rsidRDefault="00BB401A"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б</w:t>
      </w:r>
      <w:r w:rsidR="00D9322F" w:rsidRPr="002C2F44">
        <w:rPr>
          <w:rFonts w:ascii="Times New Roman" w:eastAsia="Calibri" w:hAnsi="Times New Roman"/>
          <w:sz w:val="27"/>
          <w:szCs w:val="27"/>
          <w:lang w:eastAsia="x-none"/>
        </w:rPr>
        <w:t xml:space="preserve">удівництво інших об’єктів комунальної власності – 750,0 </w:t>
      </w:r>
      <w:proofErr w:type="spellStart"/>
      <w:r w:rsidR="00D9322F" w:rsidRPr="002C2F44">
        <w:rPr>
          <w:rFonts w:ascii="Times New Roman" w:eastAsia="Calibri" w:hAnsi="Times New Roman"/>
          <w:sz w:val="27"/>
          <w:szCs w:val="27"/>
          <w:lang w:eastAsia="x-none"/>
        </w:rPr>
        <w:t>тис.гривень</w:t>
      </w:r>
      <w:proofErr w:type="spellEnd"/>
      <w:r w:rsidR="00D9322F" w:rsidRPr="002C2F44">
        <w:rPr>
          <w:rFonts w:ascii="Times New Roman" w:eastAsia="Calibri" w:hAnsi="Times New Roman"/>
          <w:sz w:val="27"/>
          <w:szCs w:val="27"/>
          <w:lang w:eastAsia="x-none"/>
        </w:rPr>
        <w:t>;</w:t>
      </w:r>
    </w:p>
    <w:p w:rsidR="00F13D44" w:rsidRPr="002C2F44" w:rsidRDefault="00F13D44"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утримання та розвиток автомобільних доріг та дорожньої інфраструктури за рахунок коштів місцевого бюджету – </w:t>
      </w:r>
      <w:r w:rsidR="00D9322F" w:rsidRPr="002C2F44">
        <w:rPr>
          <w:rFonts w:ascii="Times New Roman" w:eastAsia="Calibri" w:hAnsi="Times New Roman"/>
          <w:sz w:val="27"/>
          <w:szCs w:val="27"/>
          <w:lang w:eastAsia="x-none"/>
        </w:rPr>
        <w:t>2</w:t>
      </w:r>
      <w:r w:rsidR="00BB401A" w:rsidRPr="002C2F44">
        <w:rPr>
          <w:rFonts w:ascii="Times New Roman" w:eastAsia="Calibri" w:hAnsi="Times New Roman"/>
          <w:sz w:val="27"/>
          <w:szCs w:val="27"/>
          <w:lang w:eastAsia="x-none"/>
        </w:rPr>
        <w:t xml:space="preserve"> </w:t>
      </w:r>
      <w:r w:rsidR="00D9322F" w:rsidRPr="002C2F44">
        <w:rPr>
          <w:rFonts w:ascii="Times New Roman" w:eastAsia="Calibri" w:hAnsi="Times New Roman"/>
          <w:sz w:val="27"/>
          <w:szCs w:val="27"/>
          <w:lang w:eastAsia="x-none"/>
        </w:rPr>
        <w:t>608,8</w:t>
      </w:r>
      <w:r w:rsidRPr="002C2F44">
        <w:rPr>
          <w:rFonts w:ascii="Times New Roman" w:eastAsia="Calibri" w:hAnsi="Times New Roman"/>
          <w:sz w:val="27"/>
          <w:szCs w:val="27"/>
          <w:lang w:eastAsia="x-none"/>
        </w:rPr>
        <w:t xml:space="preserve"> тис. гривень;</w:t>
      </w:r>
    </w:p>
    <w:p w:rsidR="00D9322F" w:rsidRPr="002C2F44" w:rsidRDefault="00BB401A"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з</w:t>
      </w:r>
      <w:r w:rsidR="00D9322F" w:rsidRPr="002C2F44">
        <w:rPr>
          <w:rFonts w:ascii="Times New Roman" w:eastAsia="Calibri" w:hAnsi="Times New Roman"/>
          <w:sz w:val="27"/>
          <w:szCs w:val="27"/>
          <w:lang w:eastAsia="x-none"/>
        </w:rPr>
        <w:t>аходи з енергозбереження -2</w:t>
      </w:r>
      <w:r w:rsidRPr="002C2F44">
        <w:rPr>
          <w:rFonts w:ascii="Times New Roman" w:eastAsia="Calibri" w:hAnsi="Times New Roman"/>
          <w:sz w:val="27"/>
          <w:szCs w:val="27"/>
          <w:lang w:eastAsia="x-none"/>
        </w:rPr>
        <w:t xml:space="preserve"> </w:t>
      </w:r>
      <w:r w:rsidR="00D9322F" w:rsidRPr="002C2F44">
        <w:rPr>
          <w:rFonts w:ascii="Times New Roman" w:eastAsia="Calibri" w:hAnsi="Times New Roman"/>
          <w:sz w:val="27"/>
          <w:szCs w:val="27"/>
          <w:lang w:eastAsia="x-none"/>
        </w:rPr>
        <w:t>382,0 тис. гривень;</w:t>
      </w:r>
    </w:p>
    <w:p w:rsidR="00D9322F" w:rsidRPr="002C2F44" w:rsidRDefault="00BB401A"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п</w:t>
      </w:r>
      <w:r w:rsidR="00D9322F" w:rsidRPr="002C2F44">
        <w:rPr>
          <w:rFonts w:ascii="Times New Roman" w:eastAsia="Calibri" w:hAnsi="Times New Roman"/>
          <w:sz w:val="27"/>
          <w:szCs w:val="27"/>
          <w:lang w:eastAsia="x-none"/>
        </w:rPr>
        <w:t>роведення експертної  грошової  оцінки  земельної ділянки чи права на неї – 9,2 тис. гривень;</w:t>
      </w:r>
    </w:p>
    <w:p w:rsidR="00D9322F" w:rsidRPr="002C2F44" w:rsidRDefault="00BB401A"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в</w:t>
      </w:r>
      <w:r w:rsidR="00D9322F" w:rsidRPr="002C2F44">
        <w:rPr>
          <w:rFonts w:ascii="Times New Roman" w:eastAsia="Calibri" w:hAnsi="Times New Roman"/>
          <w:sz w:val="27"/>
          <w:szCs w:val="27"/>
          <w:lang w:eastAsia="x-none"/>
        </w:rPr>
        <w:t>нески до статутного капіталу суб’єктів господарювання -1</w:t>
      </w:r>
      <w:r w:rsidRPr="002C2F44">
        <w:rPr>
          <w:rFonts w:ascii="Times New Roman" w:eastAsia="Calibri" w:hAnsi="Times New Roman"/>
          <w:sz w:val="27"/>
          <w:szCs w:val="27"/>
          <w:lang w:eastAsia="x-none"/>
        </w:rPr>
        <w:t xml:space="preserve"> </w:t>
      </w:r>
      <w:r w:rsidR="00D9322F" w:rsidRPr="002C2F44">
        <w:rPr>
          <w:rFonts w:ascii="Times New Roman" w:eastAsia="Calibri" w:hAnsi="Times New Roman"/>
          <w:sz w:val="27"/>
          <w:szCs w:val="27"/>
          <w:lang w:eastAsia="x-none"/>
        </w:rPr>
        <w:t>248,6 тис. гривень;</w:t>
      </w:r>
    </w:p>
    <w:p w:rsidR="00F13D44" w:rsidRPr="002C2F44" w:rsidRDefault="00F13D44"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членські внески до асоціацій органів місцевого самоврядування – </w:t>
      </w:r>
      <w:r w:rsidR="008726A1" w:rsidRPr="002C2F44">
        <w:rPr>
          <w:rFonts w:ascii="Times New Roman" w:eastAsia="Calibri" w:hAnsi="Times New Roman"/>
          <w:sz w:val="27"/>
          <w:szCs w:val="27"/>
          <w:lang w:eastAsia="x-none"/>
        </w:rPr>
        <w:t>71,0</w:t>
      </w:r>
      <w:r w:rsidRPr="002C2F44">
        <w:rPr>
          <w:rFonts w:ascii="Times New Roman" w:eastAsia="Calibri" w:hAnsi="Times New Roman"/>
          <w:sz w:val="27"/>
          <w:szCs w:val="27"/>
          <w:lang w:eastAsia="x-none"/>
        </w:rPr>
        <w:t xml:space="preserve"> тис. гривень.</w:t>
      </w:r>
    </w:p>
    <w:p w:rsidR="008726A1" w:rsidRPr="002C2F44" w:rsidRDefault="00BB401A" w:rsidP="00F13D44">
      <w:pPr>
        <w:numPr>
          <w:ilvl w:val="0"/>
          <w:numId w:val="6"/>
        </w:numPr>
        <w:ind w:left="0"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і</w:t>
      </w:r>
      <w:r w:rsidR="008726A1" w:rsidRPr="002C2F44">
        <w:rPr>
          <w:rFonts w:ascii="Times New Roman" w:eastAsia="Calibri" w:hAnsi="Times New Roman"/>
          <w:sz w:val="27"/>
          <w:szCs w:val="27"/>
          <w:lang w:eastAsia="x-none"/>
        </w:rPr>
        <w:t>нші заходи, пов'язані з економічною діяльністю – 37,2 тис. гривень.</w:t>
      </w:r>
    </w:p>
    <w:p w:rsidR="00F13D44" w:rsidRPr="002C2F44" w:rsidRDefault="00F13D44" w:rsidP="00F13D44">
      <w:pPr>
        <w:rPr>
          <w:rFonts w:ascii="Times New Roman" w:hAnsi="Times New Roman"/>
          <w:b/>
          <w:sz w:val="27"/>
          <w:szCs w:val="27"/>
          <w:highlight w:val="yellow"/>
          <w:u w:val="single"/>
        </w:rPr>
      </w:pPr>
    </w:p>
    <w:p w:rsidR="00F13D44" w:rsidRPr="002C2F44" w:rsidRDefault="00F13D44" w:rsidP="00F13D44">
      <w:pPr>
        <w:jc w:val="center"/>
        <w:rPr>
          <w:rFonts w:ascii="Times New Roman" w:hAnsi="Times New Roman"/>
          <w:b/>
          <w:sz w:val="27"/>
          <w:szCs w:val="27"/>
          <w:u w:val="single"/>
        </w:rPr>
      </w:pPr>
      <w:r w:rsidRPr="002C2F44">
        <w:rPr>
          <w:rFonts w:ascii="Times New Roman" w:hAnsi="Times New Roman"/>
          <w:b/>
          <w:sz w:val="27"/>
          <w:szCs w:val="27"/>
          <w:u w:val="single"/>
        </w:rPr>
        <w:t>Інша діяльність (8000)</w:t>
      </w:r>
    </w:p>
    <w:p w:rsidR="00F13D44" w:rsidRPr="002C2F44" w:rsidRDefault="00F13D44" w:rsidP="00F13D44">
      <w:pPr>
        <w:ind w:firstLine="567"/>
        <w:jc w:val="both"/>
        <w:rPr>
          <w:rFonts w:ascii="Times New Roman" w:hAnsi="Times New Roman"/>
          <w:sz w:val="27"/>
          <w:szCs w:val="27"/>
        </w:rPr>
      </w:pPr>
      <w:r w:rsidRPr="002C2F44">
        <w:rPr>
          <w:rFonts w:ascii="Times New Roman" w:hAnsi="Times New Roman"/>
          <w:sz w:val="27"/>
          <w:szCs w:val="27"/>
        </w:rPr>
        <w:t xml:space="preserve">По загальному фонду у звітному періоді при затверджених показниках у сумі </w:t>
      </w:r>
      <w:r w:rsidR="008726A1" w:rsidRPr="002C2F44">
        <w:rPr>
          <w:rFonts w:ascii="Times New Roman" w:hAnsi="Times New Roman"/>
          <w:sz w:val="27"/>
          <w:szCs w:val="27"/>
        </w:rPr>
        <w:t>10</w:t>
      </w:r>
      <w:r w:rsidR="00BB401A" w:rsidRPr="002C2F44">
        <w:rPr>
          <w:rFonts w:ascii="Times New Roman" w:hAnsi="Times New Roman"/>
          <w:sz w:val="27"/>
          <w:szCs w:val="27"/>
        </w:rPr>
        <w:t xml:space="preserve"> </w:t>
      </w:r>
      <w:r w:rsidR="008726A1" w:rsidRPr="002C2F44">
        <w:rPr>
          <w:rFonts w:ascii="Times New Roman" w:hAnsi="Times New Roman"/>
          <w:sz w:val="27"/>
          <w:szCs w:val="27"/>
        </w:rPr>
        <w:t>384,3</w:t>
      </w:r>
      <w:r w:rsidRPr="002C2F44">
        <w:rPr>
          <w:rFonts w:ascii="Times New Roman" w:hAnsi="Times New Roman"/>
          <w:sz w:val="27"/>
          <w:szCs w:val="27"/>
        </w:rPr>
        <w:t xml:space="preserve"> тис. гривень, виконано </w:t>
      </w:r>
      <w:r w:rsidR="008726A1" w:rsidRPr="002C2F44">
        <w:rPr>
          <w:rFonts w:ascii="Times New Roman" w:hAnsi="Times New Roman"/>
          <w:sz w:val="27"/>
          <w:szCs w:val="27"/>
        </w:rPr>
        <w:t>8</w:t>
      </w:r>
      <w:r w:rsidR="00BB401A" w:rsidRPr="002C2F44">
        <w:rPr>
          <w:rFonts w:ascii="Times New Roman" w:hAnsi="Times New Roman"/>
          <w:sz w:val="27"/>
          <w:szCs w:val="27"/>
        </w:rPr>
        <w:t xml:space="preserve"> </w:t>
      </w:r>
      <w:r w:rsidR="008726A1" w:rsidRPr="002C2F44">
        <w:rPr>
          <w:rFonts w:ascii="Times New Roman" w:hAnsi="Times New Roman"/>
          <w:sz w:val="27"/>
          <w:szCs w:val="27"/>
        </w:rPr>
        <w:t>486,7</w:t>
      </w:r>
      <w:r w:rsidRPr="002C2F44">
        <w:rPr>
          <w:rFonts w:ascii="Times New Roman" w:hAnsi="Times New Roman"/>
          <w:sz w:val="27"/>
          <w:szCs w:val="27"/>
        </w:rPr>
        <w:t xml:space="preserve"> тис. гривень, що складає </w:t>
      </w:r>
      <w:r w:rsidR="008726A1" w:rsidRPr="002C2F44">
        <w:rPr>
          <w:rFonts w:ascii="Times New Roman" w:hAnsi="Times New Roman"/>
          <w:sz w:val="27"/>
          <w:szCs w:val="27"/>
        </w:rPr>
        <w:t>81,7</w:t>
      </w:r>
      <w:r w:rsidRPr="002C2F44">
        <w:rPr>
          <w:rFonts w:ascii="Times New Roman" w:hAnsi="Times New Roman"/>
          <w:sz w:val="27"/>
          <w:szCs w:val="27"/>
        </w:rPr>
        <w:t xml:space="preserve"> % до затвердженого показника.</w:t>
      </w:r>
    </w:p>
    <w:p w:rsidR="00F13D44" w:rsidRPr="002C2F44" w:rsidRDefault="00F13D44" w:rsidP="00F13D44">
      <w:pPr>
        <w:ind w:firstLine="567"/>
        <w:jc w:val="both"/>
        <w:rPr>
          <w:rFonts w:ascii="Times New Roman" w:eastAsia="Calibri" w:hAnsi="Times New Roman"/>
          <w:b/>
          <w:bCs/>
          <w:sz w:val="27"/>
          <w:szCs w:val="27"/>
          <w:lang w:eastAsia="x-none"/>
        </w:rPr>
      </w:pPr>
      <w:r w:rsidRPr="002C2F44">
        <w:rPr>
          <w:rFonts w:ascii="Times New Roman" w:eastAsia="Calibri" w:hAnsi="Times New Roman"/>
          <w:sz w:val="27"/>
          <w:szCs w:val="27"/>
          <w:lang w:eastAsia="x-none"/>
        </w:rPr>
        <w:t xml:space="preserve">По спеціальному фонду фактичне виконання склало </w:t>
      </w:r>
      <w:r w:rsidR="008726A1" w:rsidRPr="002C2F44">
        <w:rPr>
          <w:rFonts w:ascii="Times New Roman" w:eastAsia="Calibri" w:hAnsi="Times New Roman"/>
          <w:sz w:val="27"/>
          <w:szCs w:val="27"/>
          <w:lang w:eastAsia="x-none"/>
        </w:rPr>
        <w:t>52,8</w:t>
      </w:r>
      <w:r w:rsidRPr="002C2F44">
        <w:rPr>
          <w:rFonts w:ascii="Times New Roman" w:eastAsia="Calibri" w:hAnsi="Times New Roman"/>
          <w:sz w:val="27"/>
          <w:szCs w:val="27"/>
          <w:lang w:eastAsia="x-none"/>
        </w:rPr>
        <w:t xml:space="preserve"> тис. гривень, при затверджених показниках </w:t>
      </w:r>
      <w:r w:rsidR="008726A1" w:rsidRPr="002C2F44">
        <w:rPr>
          <w:rFonts w:ascii="Times New Roman" w:eastAsia="Calibri" w:hAnsi="Times New Roman"/>
          <w:sz w:val="27"/>
          <w:szCs w:val="27"/>
          <w:lang w:eastAsia="x-none"/>
        </w:rPr>
        <w:t>160,0</w:t>
      </w:r>
      <w:r w:rsidRPr="002C2F44">
        <w:rPr>
          <w:rFonts w:ascii="Times New Roman" w:eastAsia="Calibri" w:hAnsi="Times New Roman"/>
          <w:sz w:val="27"/>
          <w:szCs w:val="27"/>
          <w:lang w:eastAsia="x-none"/>
        </w:rPr>
        <w:t xml:space="preserve"> тис. гривень, що складає </w:t>
      </w:r>
      <w:r w:rsidR="008726A1" w:rsidRPr="002C2F44">
        <w:rPr>
          <w:rFonts w:ascii="Times New Roman" w:eastAsia="Calibri" w:hAnsi="Times New Roman"/>
          <w:sz w:val="27"/>
          <w:szCs w:val="27"/>
          <w:lang w:eastAsia="x-none"/>
        </w:rPr>
        <w:t>33</w:t>
      </w:r>
      <w:r w:rsidRPr="002C2F44">
        <w:rPr>
          <w:rFonts w:ascii="Times New Roman" w:eastAsia="Calibri" w:hAnsi="Times New Roman"/>
          <w:sz w:val="27"/>
          <w:szCs w:val="27"/>
          <w:lang w:eastAsia="x-none"/>
        </w:rPr>
        <w:t xml:space="preserve"> </w:t>
      </w:r>
      <w:r w:rsidRPr="002C2F44">
        <w:rPr>
          <w:rFonts w:ascii="Times New Roman" w:eastAsia="Calibri" w:hAnsi="Times New Roman"/>
          <w:b/>
          <w:bCs/>
          <w:sz w:val="27"/>
          <w:szCs w:val="27"/>
          <w:lang w:eastAsia="x-none"/>
        </w:rPr>
        <w:t>%.</w:t>
      </w:r>
    </w:p>
    <w:p w:rsidR="00F13D44" w:rsidRPr="002C2F44" w:rsidRDefault="00F13D44" w:rsidP="00F13D44">
      <w:pPr>
        <w:jc w:val="center"/>
        <w:rPr>
          <w:rFonts w:ascii="Times New Roman" w:eastAsia="Calibri" w:hAnsi="Times New Roman"/>
          <w:b/>
          <w:i/>
          <w:sz w:val="27"/>
          <w:szCs w:val="27"/>
          <w:lang w:eastAsia="x-none"/>
        </w:rPr>
      </w:pPr>
      <w:r w:rsidRPr="002C2F44">
        <w:rPr>
          <w:rFonts w:ascii="Times New Roman" w:eastAsia="Calibri" w:hAnsi="Times New Roman"/>
          <w:b/>
          <w:i/>
          <w:sz w:val="27"/>
          <w:szCs w:val="27"/>
          <w:lang w:eastAsia="x-none"/>
        </w:rPr>
        <w:t xml:space="preserve">Забезпечення діяльності місцевої </w:t>
      </w:r>
    </w:p>
    <w:p w:rsidR="00F13D44" w:rsidRPr="002C2F44" w:rsidRDefault="00F13D44" w:rsidP="00F13D44">
      <w:pPr>
        <w:jc w:val="center"/>
        <w:rPr>
          <w:rFonts w:ascii="Times New Roman" w:eastAsia="Calibri" w:hAnsi="Times New Roman"/>
          <w:b/>
          <w:sz w:val="27"/>
          <w:szCs w:val="27"/>
          <w:lang w:eastAsia="x-none"/>
        </w:rPr>
      </w:pPr>
      <w:r w:rsidRPr="002C2F44">
        <w:rPr>
          <w:rFonts w:ascii="Times New Roman" w:eastAsia="Calibri" w:hAnsi="Times New Roman"/>
          <w:b/>
          <w:i/>
          <w:sz w:val="27"/>
          <w:szCs w:val="27"/>
          <w:lang w:eastAsia="x-none"/>
        </w:rPr>
        <w:t>та добровільної пожежної охорони (8130)</w:t>
      </w:r>
    </w:p>
    <w:p w:rsidR="00F13D44" w:rsidRPr="002C2F44" w:rsidRDefault="00F13D44" w:rsidP="00F13D44">
      <w:pPr>
        <w:ind w:firstLine="567"/>
        <w:jc w:val="both"/>
        <w:rPr>
          <w:rFonts w:ascii="Times New Roman" w:hAnsi="Times New Roman"/>
          <w:sz w:val="27"/>
          <w:szCs w:val="27"/>
        </w:rPr>
      </w:pPr>
      <w:r w:rsidRPr="002C2F44">
        <w:rPr>
          <w:rFonts w:ascii="Times New Roman" w:eastAsia="Calibri" w:hAnsi="Times New Roman"/>
          <w:sz w:val="27"/>
          <w:szCs w:val="27"/>
          <w:lang w:eastAsia="x-none"/>
        </w:rPr>
        <w:t xml:space="preserve">По місцевій пожежній охороні по загальному фонду видатки затверджено у сумі </w:t>
      </w:r>
      <w:r w:rsidR="008726A1" w:rsidRPr="002C2F44">
        <w:rPr>
          <w:rFonts w:ascii="Times New Roman" w:eastAsia="Calibri" w:hAnsi="Times New Roman"/>
          <w:sz w:val="27"/>
          <w:szCs w:val="27"/>
          <w:lang w:eastAsia="x-none"/>
        </w:rPr>
        <w:t>1</w:t>
      </w:r>
      <w:r w:rsidR="00BB401A" w:rsidRPr="002C2F44">
        <w:rPr>
          <w:rFonts w:ascii="Times New Roman" w:eastAsia="Calibri" w:hAnsi="Times New Roman"/>
          <w:sz w:val="27"/>
          <w:szCs w:val="27"/>
          <w:lang w:eastAsia="x-none"/>
        </w:rPr>
        <w:t xml:space="preserve"> </w:t>
      </w:r>
      <w:r w:rsidR="008726A1" w:rsidRPr="002C2F44">
        <w:rPr>
          <w:rFonts w:ascii="Times New Roman" w:eastAsia="Calibri" w:hAnsi="Times New Roman"/>
          <w:sz w:val="27"/>
          <w:szCs w:val="27"/>
          <w:lang w:eastAsia="x-none"/>
        </w:rPr>
        <w:t>040,3</w:t>
      </w:r>
      <w:r w:rsidRPr="002C2F44">
        <w:rPr>
          <w:rFonts w:ascii="Times New Roman" w:eastAsia="Calibri" w:hAnsi="Times New Roman"/>
          <w:sz w:val="27"/>
          <w:szCs w:val="27"/>
          <w:lang w:eastAsia="x-none"/>
        </w:rPr>
        <w:t xml:space="preserve"> тис. гривень. У звітному періоді використано фінансового ресурсу на загальну суму </w:t>
      </w:r>
      <w:r w:rsidR="008726A1" w:rsidRPr="002C2F44">
        <w:rPr>
          <w:rFonts w:ascii="Times New Roman" w:eastAsia="Calibri" w:hAnsi="Times New Roman"/>
          <w:sz w:val="27"/>
          <w:szCs w:val="27"/>
          <w:lang w:eastAsia="x-none"/>
        </w:rPr>
        <w:t>843,9</w:t>
      </w:r>
      <w:r w:rsidRPr="002C2F44">
        <w:rPr>
          <w:rFonts w:ascii="Times New Roman" w:eastAsia="Calibri" w:hAnsi="Times New Roman"/>
          <w:sz w:val="27"/>
          <w:szCs w:val="27"/>
          <w:lang w:eastAsia="x-none"/>
        </w:rPr>
        <w:t xml:space="preserve"> тис. гривень, що складає </w:t>
      </w:r>
      <w:r w:rsidR="008726A1" w:rsidRPr="002C2F44">
        <w:rPr>
          <w:rFonts w:ascii="Times New Roman" w:eastAsia="Calibri" w:hAnsi="Times New Roman"/>
          <w:sz w:val="27"/>
          <w:szCs w:val="27"/>
          <w:lang w:eastAsia="x-none"/>
        </w:rPr>
        <w:t>81,1</w:t>
      </w:r>
      <w:r w:rsidRPr="002C2F44">
        <w:rPr>
          <w:rFonts w:ascii="Times New Roman" w:eastAsia="Calibri" w:hAnsi="Times New Roman"/>
          <w:sz w:val="27"/>
          <w:szCs w:val="27"/>
          <w:lang w:eastAsia="x-none"/>
        </w:rPr>
        <w:t xml:space="preserve">% до річних призначень, з них на оплату праці з нарахуваннями працівникам направлено </w:t>
      </w:r>
      <w:r w:rsidR="008726A1" w:rsidRPr="002C2F44">
        <w:rPr>
          <w:rFonts w:ascii="Times New Roman" w:eastAsia="Calibri" w:hAnsi="Times New Roman"/>
          <w:sz w:val="27"/>
          <w:szCs w:val="27"/>
          <w:lang w:eastAsia="x-none"/>
        </w:rPr>
        <w:t>795,7</w:t>
      </w:r>
      <w:r w:rsidRPr="002C2F44">
        <w:rPr>
          <w:rFonts w:ascii="Times New Roman" w:eastAsia="Calibri" w:hAnsi="Times New Roman"/>
          <w:sz w:val="27"/>
          <w:szCs w:val="27"/>
          <w:lang w:eastAsia="x-none"/>
        </w:rPr>
        <w:t xml:space="preserve"> тис. гривень</w:t>
      </w:r>
      <w:r w:rsidRPr="002C2F44">
        <w:rPr>
          <w:rFonts w:ascii="Times New Roman" w:hAnsi="Times New Roman"/>
          <w:sz w:val="27"/>
          <w:szCs w:val="27"/>
        </w:rPr>
        <w:t xml:space="preserve">, на оплату комунальних послуг і енергоносіїв </w:t>
      </w:r>
      <w:r w:rsidR="008726A1" w:rsidRPr="002C2F44">
        <w:rPr>
          <w:rFonts w:ascii="Times New Roman" w:hAnsi="Times New Roman"/>
          <w:sz w:val="27"/>
          <w:szCs w:val="27"/>
        </w:rPr>
        <w:t>19,9</w:t>
      </w:r>
      <w:r w:rsidRPr="002C2F44">
        <w:rPr>
          <w:rFonts w:ascii="Times New Roman" w:hAnsi="Times New Roman"/>
          <w:sz w:val="27"/>
          <w:szCs w:val="27"/>
        </w:rPr>
        <w:t xml:space="preserve"> тис. гривень.</w:t>
      </w:r>
    </w:p>
    <w:p w:rsidR="00F13D44" w:rsidRPr="002C2F44" w:rsidRDefault="00F13D44" w:rsidP="00F13D44">
      <w:pPr>
        <w:ind w:firstLine="567"/>
        <w:jc w:val="both"/>
        <w:rPr>
          <w:rFonts w:ascii="Times New Roman" w:hAnsi="Times New Roman"/>
          <w:sz w:val="27"/>
          <w:szCs w:val="27"/>
          <w:highlight w:val="yellow"/>
        </w:rPr>
      </w:pPr>
    </w:p>
    <w:p w:rsidR="00F13D44" w:rsidRPr="002C2F44" w:rsidRDefault="00F13D44" w:rsidP="00F13D44">
      <w:pPr>
        <w:jc w:val="center"/>
        <w:rPr>
          <w:rFonts w:ascii="Times New Roman" w:eastAsia="Calibri" w:hAnsi="Times New Roman"/>
          <w:b/>
          <w:i/>
          <w:iCs/>
          <w:sz w:val="27"/>
          <w:szCs w:val="27"/>
          <w:lang w:eastAsia="x-none"/>
        </w:rPr>
      </w:pPr>
      <w:r w:rsidRPr="002C2F44">
        <w:rPr>
          <w:rFonts w:ascii="Times New Roman" w:eastAsia="Calibri" w:hAnsi="Times New Roman"/>
          <w:b/>
          <w:i/>
          <w:iCs/>
          <w:sz w:val="27"/>
          <w:szCs w:val="27"/>
          <w:lang w:eastAsia="x-none"/>
        </w:rPr>
        <w:t>Заходи та роботи з мобілізаційної підготовки</w:t>
      </w:r>
    </w:p>
    <w:p w:rsidR="00F13D44" w:rsidRPr="002C2F44" w:rsidRDefault="00F13D44" w:rsidP="00F13D44">
      <w:pPr>
        <w:jc w:val="center"/>
        <w:rPr>
          <w:rFonts w:ascii="Times New Roman" w:eastAsia="Calibri" w:hAnsi="Times New Roman"/>
          <w:b/>
          <w:i/>
          <w:iCs/>
          <w:sz w:val="27"/>
          <w:szCs w:val="27"/>
          <w:lang w:eastAsia="x-none"/>
        </w:rPr>
      </w:pPr>
      <w:r w:rsidRPr="002C2F44">
        <w:rPr>
          <w:rFonts w:ascii="Times New Roman" w:eastAsia="Calibri" w:hAnsi="Times New Roman"/>
          <w:b/>
          <w:i/>
          <w:iCs/>
          <w:sz w:val="27"/>
          <w:szCs w:val="27"/>
          <w:lang w:eastAsia="x-none"/>
        </w:rPr>
        <w:t xml:space="preserve"> місцевого значення (8220)</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При запланованих </w:t>
      </w:r>
      <w:r w:rsidR="008726A1" w:rsidRPr="002C2F44">
        <w:rPr>
          <w:rFonts w:ascii="Times New Roman" w:eastAsia="Calibri" w:hAnsi="Times New Roman"/>
          <w:sz w:val="27"/>
          <w:szCs w:val="27"/>
          <w:lang w:eastAsia="x-none"/>
        </w:rPr>
        <w:t>47,9</w:t>
      </w:r>
      <w:r w:rsidRPr="002C2F44">
        <w:rPr>
          <w:rFonts w:ascii="Times New Roman" w:eastAsia="Calibri" w:hAnsi="Times New Roman"/>
          <w:sz w:val="27"/>
          <w:szCs w:val="27"/>
          <w:lang w:eastAsia="x-none"/>
        </w:rPr>
        <w:t xml:space="preserve"> тис. гривень на 2024 рік </w:t>
      </w:r>
      <w:r w:rsidR="008726A1" w:rsidRPr="002C2F44">
        <w:rPr>
          <w:rFonts w:ascii="Times New Roman" w:eastAsia="Calibri" w:hAnsi="Times New Roman"/>
          <w:sz w:val="27"/>
          <w:szCs w:val="27"/>
          <w:lang w:eastAsia="x-none"/>
        </w:rPr>
        <w:t xml:space="preserve">фактично використано </w:t>
      </w:r>
      <w:r w:rsidRPr="002C2F44">
        <w:rPr>
          <w:rFonts w:ascii="Times New Roman" w:eastAsia="Calibri" w:hAnsi="Times New Roman"/>
          <w:sz w:val="27"/>
          <w:szCs w:val="27"/>
          <w:lang w:eastAsia="x-none"/>
        </w:rPr>
        <w:t xml:space="preserve"> у </w:t>
      </w:r>
      <w:r w:rsidR="008726A1" w:rsidRPr="002C2F44">
        <w:rPr>
          <w:rFonts w:ascii="Times New Roman" w:eastAsia="Calibri" w:hAnsi="Times New Roman"/>
          <w:sz w:val="27"/>
          <w:szCs w:val="27"/>
          <w:lang w:eastAsia="x-none"/>
        </w:rPr>
        <w:t>звітному періоді -46,4, що складає 96,9% до річних призначень.</w:t>
      </w:r>
    </w:p>
    <w:p w:rsidR="00F13D44" w:rsidRPr="002C2F44" w:rsidRDefault="00643CAA" w:rsidP="00643CAA">
      <w:pPr>
        <w:ind w:firstLine="567"/>
        <w:jc w:val="center"/>
        <w:rPr>
          <w:rFonts w:ascii="Times New Roman" w:hAnsi="Times New Roman"/>
          <w:b/>
          <w:bCs/>
          <w:i/>
          <w:iCs/>
          <w:sz w:val="27"/>
          <w:szCs w:val="27"/>
        </w:rPr>
      </w:pPr>
      <w:r w:rsidRPr="002C2F44">
        <w:rPr>
          <w:rFonts w:ascii="Times New Roman" w:hAnsi="Times New Roman"/>
          <w:b/>
          <w:bCs/>
          <w:i/>
          <w:iCs/>
          <w:sz w:val="27"/>
          <w:szCs w:val="27"/>
        </w:rPr>
        <w:t>Інші заходи громадського порядку та безпеки (8230)</w:t>
      </w:r>
    </w:p>
    <w:p w:rsidR="00643CAA" w:rsidRPr="002C2F44" w:rsidRDefault="00643CAA" w:rsidP="00643CAA">
      <w:pPr>
        <w:ind w:firstLine="567"/>
        <w:jc w:val="both"/>
        <w:rPr>
          <w:rFonts w:ascii="Times New Roman" w:hAnsi="Times New Roman"/>
          <w:sz w:val="27"/>
          <w:szCs w:val="27"/>
        </w:rPr>
      </w:pPr>
      <w:r w:rsidRPr="002C2F44">
        <w:rPr>
          <w:rFonts w:ascii="Times New Roman" w:hAnsi="Times New Roman"/>
          <w:sz w:val="27"/>
          <w:szCs w:val="27"/>
        </w:rPr>
        <w:t>По загальному фонду у звітному періоді при затверджених показниках у сумі 4,8 тис. гривень, за 9 місяців 2024 року кошти фактично не використано.</w:t>
      </w:r>
    </w:p>
    <w:p w:rsidR="00643CAA" w:rsidRPr="002C2F44" w:rsidRDefault="00643CAA" w:rsidP="00643CAA">
      <w:pPr>
        <w:ind w:firstLine="567"/>
        <w:jc w:val="center"/>
        <w:rPr>
          <w:rFonts w:ascii="Times New Roman" w:hAnsi="Times New Roman"/>
          <w:b/>
          <w:bCs/>
          <w:sz w:val="27"/>
          <w:szCs w:val="27"/>
        </w:rPr>
      </w:pPr>
    </w:p>
    <w:p w:rsidR="00F13D44" w:rsidRPr="002C2F44" w:rsidRDefault="00F13D44" w:rsidP="00F13D44">
      <w:pPr>
        <w:jc w:val="center"/>
        <w:rPr>
          <w:rFonts w:ascii="Times New Roman" w:eastAsia="Calibri" w:hAnsi="Times New Roman"/>
          <w:b/>
          <w:i/>
          <w:iCs/>
          <w:sz w:val="27"/>
          <w:szCs w:val="27"/>
          <w:lang w:eastAsia="x-none"/>
        </w:rPr>
      </w:pPr>
      <w:r w:rsidRPr="002C2F44">
        <w:rPr>
          <w:rFonts w:ascii="Times New Roman" w:eastAsia="Calibri" w:hAnsi="Times New Roman"/>
          <w:b/>
          <w:i/>
          <w:iCs/>
          <w:sz w:val="27"/>
          <w:szCs w:val="27"/>
          <w:lang w:eastAsia="x-none"/>
        </w:rPr>
        <w:t>Заходи та роботи з територіальної оборони (8240)</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загальному фонду видатки склали </w:t>
      </w:r>
      <w:r w:rsidR="00643CAA" w:rsidRPr="002C2F44">
        <w:rPr>
          <w:rFonts w:ascii="Times New Roman" w:eastAsia="Calibri" w:hAnsi="Times New Roman"/>
          <w:sz w:val="27"/>
          <w:szCs w:val="27"/>
          <w:lang w:eastAsia="x-none"/>
        </w:rPr>
        <w:t>5</w:t>
      </w:r>
      <w:r w:rsidR="00BB401A" w:rsidRPr="002C2F44">
        <w:rPr>
          <w:rFonts w:ascii="Times New Roman" w:eastAsia="Calibri" w:hAnsi="Times New Roman"/>
          <w:sz w:val="27"/>
          <w:szCs w:val="27"/>
          <w:lang w:eastAsia="x-none"/>
        </w:rPr>
        <w:t xml:space="preserve"> </w:t>
      </w:r>
      <w:r w:rsidR="00643CAA" w:rsidRPr="002C2F44">
        <w:rPr>
          <w:rFonts w:ascii="Times New Roman" w:eastAsia="Calibri" w:hAnsi="Times New Roman"/>
          <w:sz w:val="27"/>
          <w:szCs w:val="27"/>
          <w:lang w:eastAsia="x-none"/>
        </w:rPr>
        <w:t>842,8</w:t>
      </w:r>
      <w:r w:rsidRPr="002C2F44">
        <w:rPr>
          <w:rFonts w:ascii="Times New Roman" w:eastAsia="Calibri" w:hAnsi="Times New Roman"/>
          <w:sz w:val="27"/>
          <w:szCs w:val="27"/>
          <w:lang w:eastAsia="x-none"/>
        </w:rPr>
        <w:t xml:space="preserve"> тис. гривень, при запланованих </w:t>
      </w:r>
      <w:r w:rsidR="00643CAA" w:rsidRPr="002C2F44">
        <w:rPr>
          <w:rFonts w:ascii="Times New Roman" w:eastAsia="Calibri" w:hAnsi="Times New Roman"/>
          <w:sz w:val="27"/>
          <w:szCs w:val="27"/>
          <w:lang w:eastAsia="x-none"/>
        </w:rPr>
        <w:t>6</w:t>
      </w:r>
      <w:r w:rsidR="00BB401A" w:rsidRPr="002C2F44">
        <w:rPr>
          <w:rFonts w:ascii="Times New Roman" w:eastAsia="Calibri" w:hAnsi="Times New Roman"/>
          <w:sz w:val="27"/>
          <w:szCs w:val="27"/>
          <w:lang w:eastAsia="x-none"/>
        </w:rPr>
        <w:t xml:space="preserve"> </w:t>
      </w:r>
      <w:r w:rsidR="00643CAA" w:rsidRPr="002C2F44">
        <w:rPr>
          <w:rFonts w:ascii="Times New Roman" w:eastAsia="Calibri" w:hAnsi="Times New Roman"/>
          <w:sz w:val="27"/>
          <w:szCs w:val="27"/>
          <w:lang w:eastAsia="x-none"/>
        </w:rPr>
        <w:t>236,3</w:t>
      </w:r>
      <w:r w:rsidRPr="002C2F44">
        <w:rPr>
          <w:rFonts w:ascii="Times New Roman" w:eastAsia="Calibri" w:hAnsi="Times New Roman"/>
          <w:sz w:val="27"/>
          <w:szCs w:val="27"/>
          <w:lang w:eastAsia="x-none"/>
        </w:rPr>
        <w:t xml:space="preserve"> гривень, що склало </w:t>
      </w:r>
      <w:r w:rsidR="00643CAA" w:rsidRPr="002C2F44">
        <w:rPr>
          <w:rFonts w:ascii="Times New Roman" w:eastAsia="Calibri" w:hAnsi="Times New Roman"/>
          <w:sz w:val="27"/>
          <w:szCs w:val="27"/>
          <w:lang w:eastAsia="x-none"/>
        </w:rPr>
        <w:t>93,7</w:t>
      </w:r>
      <w:r w:rsidRPr="002C2F44">
        <w:rPr>
          <w:rFonts w:ascii="Times New Roman" w:eastAsia="Calibri" w:hAnsi="Times New Roman"/>
          <w:sz w:val="27"/>
          <w:szCs w:val="27"/>
          <w:lang w:eastAsia="x-none"/>
        </w:rPr>
        <w:t xml:space="preserve"> %. Дані кошти направлено на придбання матеріалів та виплати матеріального заохочення членам ДФТГ. </w:t>
      </w:r>
    </w:p>
    <w:p w:rsidR="00F13D44" w:rsidRPr="002C2F44" w:rsidRDefault="00F13D44" w:rsidP="00F13D44">
      <w:pPr>
        <w:ind w:firstLine="567"/>
        <w:jc w:val="both"/>
        <w:rPr>
          <w:rFonts w:ascii="Times New Roman" w:eastAsia="Calibri" w:hAnsi="Times New Roman"/>
          <w:sz w:val="27"/>
          <w:szCs w:val="27"/>
          <w:highlight w:val="yellow"/>
          <w:lang w:eastAsia="x-none"/>
        </w:rPr>
      </w:pPr>
    </w:p>
    <w:p w:rsidR="00F13D44" w:rsidRPr="002C2F44" w:rsidRDefault="00F13D44" w:rsidP="00F13D44">
      <w:pPr>
        <w:ind w:firstLine="567"/>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Утилізація відходів(8312)</w:t>
      </w:r>
    </w:p>
    <w:p w:rsidR="00F13D44" w:rsidRPr="002C2F44" w:rsidRDefault="00F13D44" w:rsidP="00F13D44">
      <w:pPr>
        <w:ind w:firstLine="567"/>
        <w:jc w:val="both"/>
        <w:rPr>
          <w:rFonts w:ascii="Times New Roman" w:eastAsia="Calibri" w:hAnsi="Times New Roman"/>
          <w:sz w:val="27"/>
          <w:szCs w:val="27"/>
          <w:lang w:eastAsia="x-none"/>
        </w:rPr>
      </w:pPr>
      <w:r w:rsidRPr="002C2F44">
        <w:rPr>
          <w:rFonts w:ascii="Times New Roman" w:eastAsia="Calibri" w:hAnsi="Times New Roman"/>
          <w:sz w:val="27"/>
          <w:szCs w:val="27"/>
          <w:lang w:eastAsia="x-none"/>
        </w:rPr>
        <w:t xml:space="preserve">По спеціальному фонду затверджено розписом з урахуванням змін у сумі 160,0 тис. гривень, фактично використано коштів на суму </w:t>
      </w:r>
      <w:r w:rsidR="00643CAA" w:rsidRPr="002C2F44">
        <w:rPr>
          <w:rFonts w:ascii="Times New Roman" w:eastAsia="Calibri" w:hAnsi="Times New Roman"/>
          <w:sz w:val="27"/>
          <w:szCs w:val="27"/>
          <w:lang w:eastAsia="x-none"/>
        </w:rPr>
        <w:t xml:space="preserve">52,8 </w:t>
      </w:r>
      <w:r w:rsidRPr="002C2F44">
        <w:rPr>
          <w:rFonts w:ascii="Times New Roman" w:eastAsia="Calibri" w:hAnsi="Times New Roman"/>
          <w:sz w:val="27"/>
          <w:szCs w:val="27"/>
          <w:lang w:eastAsia="x-none"/>
        </w:rPr>
        <w:t xml:space="preserve">тис. гривень, що складає </w:t>
      </w:r>
      <w:r w:rsidR="00643CAA" w:rsidRPr="002C2F44">
        <w:rPr>
          <w:rFonts w:ascii="Times New Roman" w:eastAsia="Calibri" w:hAnsi="Times New Roman"/>
          <w:sz w:val="27"/>
          <w:szCs w:val="27"/>
          <w:lang w:eastAsia="x-none"/>
        </w:rPr>
        <w:t>33</w:t>
      </w:r>
      <w:r w:rsidRPr="002C2F44">
        <w:rPr>
          <w:rFonts w:ascii="Times New Roman" w:eastAsia="Calibri" w:hAnsi="Times New Roman"/>
          <w:sz w:val="27"/>
          <w:szCs w:val="27"/>
          <w:lang w:eastAsia="x-none"/>
        </w:rPr>
        <w:t xml:space="preserve"> %.</w:t>
      </w:r>
    </w:p>
    <w:p w:rsidR="00643CAA" w:rsidRPr="002C2F44" w:rsidRDefault="00643CAA" w:rsidP="00F13D44">
      <w:pPr>
        <w:ind w:firstLine="567"/>
        <w:jc w:val="both"/>
        <w:rPr>
          <w:rFonts w:ascii="Times New Roman" w:eastAsia="Calibri" w:hAnsi="Times New Roman"/>
          <w:sz w:val="27"/>
          <w:szCs w:val="27"/>
          <w:lang w:eastAsia="x-none"/>
        </w:rPr>
      </w:pPr>
    </w:p>
    <w:p w:rsidR="005B4E84" w:rsidRPr="002C2F44" w:rsidRDefault="00643CAA" w:rsidP="00F13D44">
      <w:pPr>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 xml:space="preserve">Інша діяльність у сфері екології </w:t>
      </w:r>
    </w:p>
    <w:p w:rsidR="00DC5AB4" w:rsidRPr="002C2F44" w:rsidRDefault="00643CAA" w:rsidP="00F13D44">
      <w:pPr>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та охорони природних ресурсів(8330)</w:t>
      </w:r>
    </w:p>
    <w:p w:rsidR="00643CAA" w:rsidRPr="002C2F44" w:rsidRDefault="00643CAA" w:rsidP="00643CAA">
      <w:pPr>
        <w:ind w:firstLine="567"/>
        <w:jc w:val="both"/>
        <w:rPr>
          <w:rFonts w:ascii="Times New Roman" w:hAnsi="Times New Roman"/>
          <w:sz w:val="27"/>
          <w:szCs w:val="27"/>
        </w:rPr>
      </w:pPr>
      <w:r w:rsidRPr="002C2F44">
        <w:rPr>
          <w:rFonts w:ascii="Times New Roman" w:hAnsi="Times New Roman"/>
          <w:sz w:val="27"/>
          <w:szCs w:val="27"/>
        </w:rPr>
        <w:t>По загальному фонду у звітному періоді при затверджених показниках у сумі 55,0 тис. гривень, за 9 місяців 2024 року кошти фактично не використано.</w:t>
      </w:r>
    </w:p>
    <w:p w:rsidR="00643CAA" w:rsidRPr="002C2F44" w:rsidRDefault="00643CAA" w:rsidP="00643CAA">
      <w:pPr>
        <w:jc w:val="both"/>
        <w:rPr>
          <w:rFonts w:ascii="Times New Roman" w:eastAsia="Calibri" w:hAnsi="Times New Roman"/>
          <w:b/>
          <w:bCs/>
          <w:i/>
          <w:iCs/>
          <w:sz w:val="27"/>
          <w:szCs w:val="27"/>
          <w:highlight w:val="yellow"/>
          <w:lang w:eastAsia="x-none"/>
        </w:rPr>
      </w:pPr>
    </w:p>
    <w:p w:rsidR="00F13D44" w:rsidRPr="002C2F44" w:rsidRDefault="00F13D44" w:rsidP="00F13D44">
      <w:pPr>
        <w:jc w:val="center"/>
        <w:rPr>
          <w:rFonts w:ascii="Times New Roman" w:eastAsia="Calibri" w:hAnsi="Times New Roman"/>
          <w:b/>
          <w:bCs/>
          <w:i/>
          <w:iCs/>
          <w:sz w:val="27"/>
          <w:szCs w:val="27"/>
          <w:lang w:eastAsia="x-none"/>
        </w:rPr>
      </w:pPr>
      <w:r w:rsidRPr="002C2F44">
        <w:rPr>
          <w:rFonts w:ascii="Times New Roman" w:eastAsia="Calibri" w:hAnsi="Times New Roman"/>
          <w:b/>
          <w:bCs/>
          <w:i/>
          <w:iCs/>
          <w:sz w:val="27"/>
          <w:szCs w:val="27"/>
          <w:lang w:eastAsia="x-none"/>
        </w:rPr>
        <w:t>Фінансова підтримка засобів масової інформації (8410)</w:t>
      </w:r>
    </w:p>
    <w:p w:rsidR="00F13D44" w:rsidRPr="002C2F44" w:rsidRDefault="00F13D44" w:rsidP="00F13D44">
      <w:pPr>
        <w:ind w:firstLine="567"/>
        <w:jc w:val="both"/>
        <w:rPr>
          <w:rFonts w:ascii="Times New Roman" w:hAnsi="Times New Roman"/>
          <w:sz w:val="27"/>
          <w:szCs w:val="27"/>
        </w:rPr>
      </w:pPr>
      <w:r w:rsidRPr="002C2F44">
        <w:rPr>
          <w:rFonts w:ascii="Times New Roman" w:hAnsi="Times New Roman"/>
          <w:sz w:val="27"/>
          <w:szCs w:val="27"/>
        </w:rPr>
        <w:t xml:space="preserve">По загальному фонду у звітному періоді при затверджених показниках у сумі 2 650,0 тис. гривень, фактично виконано </w:t>
      </w:r>
      <w:r w:rsidR="00643CAA" w:rsidRPr="002C2F44">
        <w:rPr>
          <w:rFonts w:ascii="Times New Roman" w:hAnsi="Times New Roman"/>
          <w:sz w:val="27"/>
          <w:szCs w:val="27"/>
        </w:rPr>
        <w:t>1</w:t>
      </w:r>
      <w:r w:rsidR="00BB401A" w:rsidRPr="002C2F44">
        <w:rPr>
          <w:rFonts w:ascii="Times New Roman" w:hAnsi="Times New Roman"/>
          <w:sz w:val="27"/>
          <w:szCs w:val="27"/>
        </w:rPr>
        <w:t xml:space="preserve"> </w:t>
      </w:r>
      <w:r w:rsidR="00643CAA" w:rsidRPr="002C2F44">
        <w:rPr>
          <w:rFonts w:ascii="Times New Roman" w:hAnsi="Times New Roman"/>
          <w:sz w:val="27"/>
          <w:szCs w:val="27"/>
        </w:rPr>
        <w:t>753,6</w:t>
      </w:r>
      <w:r w:rsidRPr="002C2F44">
        <w:rPr>
          <w:rFonts w:ascii="Times New Roman" w:hAnsi="Times New Roman"/>
          <w:sz w:val="27"/>
          <w:szCs w:val="27"/>
        </w:rPr>
        <w:t xml:space="preserve"> гривень, що складає </w:t>
      </w:r>
      <w:r w:rsidR="00643CAA" w:rsidRPr="002C2F44">
        <w:rPr>
          <w:rFonts w:ascii="Times New Roman" w:hAnsi="Times New Roman"/>
          <w:sz w:val="27"/>
          <w:szCs w:val="27"/>
        </w:rPr>
        <w:t>66,2%</w:t>
      </w:r>
      <w:r w:rsidRPr="002C2F44">
        <w:rPr>
          <w:rFonts w:ascii="Times New Roman" w:hAnsi="Times New Roman"/>
          <w:sz w:val="27"/>
          <w:szCs w:val="27"/>
        </w:rPr>
        <w:t xml:space="preserve">  до затвердженого показника. Дані кошти направлено на фінансову підтримку комунального підприємства Тростянецької міської ради «Телерадіокомпанія Тростянець».</w:t>
      </w:r>
    </w:p>
    <w:p w:rsidR="00BB401A" w:rsidRPr="002C2F44" w:rsidRDefault="00BB401A" w:rsidP="00F13D44">
      <w:pPr>
        <w:ind w:firstLine="567"/>
        <w:jc w:val="center"/>
        <w:rPr>
          <w:rFonts w:ascii="Times New Roman" w:hAnsi="Times New Roman"/>
          <w:b/>
          <w:bCs/>
          <w:i/>
          <w:iCs/>
          <w:sz w:val="27"/>
          <w:szCs w:val="27"/>
        </w:rPr>
      </w:pPr>
    </w:p>
    <w:p w:rsidR="00F13D44" w:rsidRPr="002C2F44" w:rsidRDefault="00F13D44" w:rsidP="00F13D44">
      <w:pPr>
        <w:ind w:firstLine="567"/>
        <w:jc w:val="center"/>
        <w:rPr>
          <w:rFonts w:ascii="Times New Roman" w:hAnsi="Times New Roman"/>
          <w:b/>
          <w:bCs/>
          <w:i/>
          <w:iCs/>
          <w:sz w:val="27"/>
          <w:szCs w:val="27"/>
        </w:rPr>
      </w:pPr>
      <w:r w:rsidRPr="002C2F44">
        <w:rPr>
          <w:rFonts w:ascii="Times New Roman" w:hAnsi="Times New Roman"/>
          <w:b/>
          <w:bCs/>
          <w:i/>
          <w:iCs/>
          <w:sz w:val="27"/>
          <w:szCs w:val="27"/>
        </w:rPr>
        <w:t>Резервний фонд з місцевого бюджету (8710)</w:t>
      </w:r>
    </w:p>
    <w:p w:rsidR="00F13D44" w:rsidRPr="002C2F44" w:rsidRDefault="00F13D44" w:rsidP="00F13D44">
      <w:pPr>
        <w:ind w:firstLine="567"/>
        <w:jc w:val="both"/>
        <w:rPr>
          <w:rFonts w:ascii="Times New Roman" w:hAnsi="Times New Roman"/>
          <w:sz w:val="27"/>
          <w:szCs w:val="27"/>
        </w:rPr>
      </w:pPr>
      <w:r w:rsidRPr="002C2F44">
        <w:rPr>
          <w:rFonts w:ascii="Times New Roman" w:hAnsi="Times New Roman"/>
          <w:sz w:val="27"/>
          <w:szCs w:val="27"/>
        </w:rPr>
        <w:t>По загальному фонду у звітному періоді при затверджених показниках у сумі 350,0 тис. гривень фактично</w:t>
      </w:r>
      <w:r w:rsidR="0088718F" w:rsidRPr="002C2F44">
        <w:rPr>
          <w:rFonts w:ascii="Times New Roman" w:hAnsi="Times New Roman"/>
          <w:sz w:val="27"/>
          <w:szCs w:val="27"/>
        </w:rPr>
        <w:t>го</w:t>
      </w:r>
      <w:r w:rsidRPr="002C2F44">
        <w:rPr>
          <w:rFonts w:ascii="Times New Roman" w:hAnsi="Times New Roman"/>
          <w:sz w:val="27"/>
          <w:szCs w:val="27"/>
        </w:rPr>
        <w:t xml:space="preserve"> використання не було.</w:t>
      </w:r>
    </w:p>
    <w:p w:rsidR="0088718F" w:rsidRPr="002C2F44" w:rsidRDefault="0088718F" w:rsidP="00F13D44">
      <w:pPr>
        <w:jc w:val="center"/>
        <w:rPr>
          <w:rFonts w:ascii="Times New Roman" w:hAnsi="Times New Roman"/>
          <w:b/>
          <w:sz w:val="27"/>
          <w:szCs w:val="27"/>
          <w:highlight w:val="yellow"/>
          <w:u w:val="single"/>
        </w:rPr>
      </w:pPr>
    </w:p>
    <w:p w:rsidR="005B4E84" w:rsidRPr="002C2F44" w:rsidRDefault="005B4E84" w:rsidP="00F13D44">
      <w:pPr>
        <w:jc w:val="center"/>
        <w:rPr>
          <w:rFonts w:ascii="Times New Roman" w:hAnsi="Times New Roman"/>
          <w:b/>
          <w:sz w:val="27"/>
          <w:szCs w:val="27"/>
          <w:highlight w:val="yellow"/>
          <w:u w:val="single"/>
        </w:rPr>
      </w:pPr>
    </w:p>
    <w:p w:rsidR="00F13D44" w:rsidRPr="002C2F44" w:rsidRDefault="00F13D44" w:rsidP="00F13D44">
      <w:pPr>
        <w:jc w:val="center"/>
        <w:rPr>
          <w:rFonts w:ascii="Times New Roman" w:hAnsi="Times New Roman"/>
          <w:b/>
          <w:sz w:val="27"/>
          <w:szCs w:val="27"/>
          <w:u w:val="single"/>
        </w:rPr>
      </w:pPr>
      <w:r w:rsidRPr="002C2F44">
        <w:rPr>
          <w:rFonts w:ascii="Times New Roman" w:hAnsi="Times New Roman"/>
          <w:b/>
          <w:sz w:val="27"/>
          <w:szCs w:val="27"/>
          <w:u w:val="single"/>
        </w:rPr>
        <w:t>Субвенція з місцевого бюджету державному бюджету</w:t>
      </w:r>
    </w:p>
    <w:p w:rsidR="00F13D44" w:rsidRPr="002C2F44" w:rsidRDefault="00F13D44" w:rsidP="00F13D44">
      <w:pPr>
        <w:jc w:val="center"/>
        <w:rPr>
          <w:rFonts w:ascii="Times New Roman" w:hAnsi="Times New Roman"/>
          <w:b/>
          <w:sz w:val="27"/>
          <w:szCs w:val="27"/>
          <w:u w:val="single"/>
        </w:rPr>
      </w:pPr>
      <w:r w:rsidRPr="002C2F44">
        <w:rPr>
          <w:rFonts w:ascii="Times New Roman" w:hAnsi="Times New Roman"/>
          <w:b/>
          <w:sz w:val="27"/>
          <w:szCs w:val="27"/>
          <w:u w:val="single"/>
        </w:rPr>
        <w:t>на виконання програм</w:t>
      </w:r>
      <w:r w:rsidR="0088718F" w:rsidRPr="002C2F44">
        <w:rPr>
          <w:rFonts w:ascii="Times New Roman" w:hAnsi="Times New Roman"/>
          <w:b/>
          <w:sz w:val="27"/>
          <w:szCs w:val="27"/>
          <w:u w:val="single"/>
        </w:rPr>
        <w:t xml:space="preserve"> </w:t>
      </w:r>
      <w:r w:rsidRPr="002C2F44">
        <w:rPr>
          <w:rFonts w:ascii="Times New Roman" w:hAnsi="Times New Roman"/>
          <w:b/>
          <w:sz w:val="27"/>
          <w:szCs w:val="27"/>
          <w:u w:val="single"/>
        </w:rPr>
        <w:t>соціально-економічного розвитку регіонів (9800)</w:t>
      </w:r>
    </w:p>
    <w:p w:rsidR="00F13D44" w:rsidRPr="002C2F44" w:rsidRDefault="00F13D44" w:rsidP="00F13D44">
      <w:pPr>
        <w:ind w:firstLine="567"/>
        <w:jc w:val="both"/>
        <w:rPr>
          <w:rFonts w:ascii="Times New Roman" w:hAnsi="Times New Roman"/>
          <w:sz w:val="26"/>
          <w:szCs w:val="26"/>
        </w:rPr>
      </w:pPr>
      <w:r w:rsidRPr="002C2F44">
        <w:rPr>
          <w:rFonts w:ascii="Times New Roman" w:hAnsi="Times New Roman"/>
          <w:sz w:val="26"/>
          <w:szCs w:val="26"/>
        </w:rPr>
        <w:t xml:space="preserve">До державного бюджету за </w:t>
      </w:r>
      <w:r w:rsidR="00643CAA" w:rsidRPr="002C2F44">
        <w:rPr>
          <w:rFonts w:ascii="Times New Roman" w:hAnsi="Times New Roman"/>
          <w:sz w:val="26"/>
          <w:szCs w:val="26"/>
        </w:rPr>
        <w:t xml:space="preserve">9 місяців </w:t>
      </w:r>
      <w:r w:rsidRPr="002C2F44">
        <w:rPr>
          <w:rFonts w:ascii="Times New Roman" w:hAnsi="Times New Roman"/>
          <w:sz w:val="26"/>
          <w:szCs w:val="26"/>
        </w:rPr>
        <w:t xml:space="preserve">2024 року по загальному фонду передбачено кошти в сумі 1 224,4 тис. гривень, в тому числі в/ч 3051 Національної гвардії України (м. Суми) в сумі 870,0 тис. гривень, Охтирська районна державна адміністрація 70,9 тис. гривень - на фінансування послуг з оренди нерухомого майна для розміщення апаратури оповіщення, на програму «Поліцейський офіцер громади» – ГУНП в Сумській області 128,5 тис. гривень, для відділення поліції №1 (м. Тростянець) Охтирського РВП ГУНП в Сумській області на проведення поточного ремонту в кімнаті тимчасово затриманих громадян – 105,0 тис. гривень, на придбання технічних засобів спеціального призначення Управлінню СБУ в Сумській області – 50,0 тис. гривень. Фактично перераховано </w:t>
      </w:r>
      <w:r w:rsidR="008C1A1B" w:rsidRPr="002C2F44">
        <w:rPr>
          <w:rFonts w:ascii="Times New Roman" w:hAnsi="Times New Roman"/>
          <w:sz w:val="26"/>
          <w:szCs w:val="26"/>
        </w:rPr>
        <w:t>1</w:t>
      </w:r>
      <w:r w:rsidR="00BB401A" w:rsidRPr="002C2F44">
        <w:rPr>
          <w:rFonts w:ascii="Times New Roman" w:hAnsi="Times New Roman"/>
          <w:sz w:val="26"/>
          <w:szCs w:val="26"/>
        </w:rPr>
        <w:t xml:space="preserve"> </w:t>
      </w:r>
      <w:r w:rsidR="008C1A1B" w:rsidRPr="002C2F44">
        <w:rPr>
          <w:rFonts w:ascii="Times New Roman" w:hAnsi="Times New Roman"/>
          <w:sz w:val="26"/>
          <w:szCs w:val="26"/>
        </w:rPr>
        <w:t>224,4</w:t>
      </w:r>
      <w:r w:rsidRPr="002C2F44">
        <w:rPr>
          <w:rFonts w:ascii="Times New Roman" w:hAnsi="Times New Roman"/>
          <w:sz w:val="26"/>
          <w:szCs w:val="26"/>
        </w:rPr>
        <w:t xml:space="preserve"> тис. гривень, що складає </w:t>
      </w:r>
      <w:r w:rsidR="008C1A1B" w:rsidRPr="002C2F44">
        <w:rPr>
          <w:rFonts w:ascii="Times New Roman" w:hAnsi="Times New Roman"/>
          <w:sz w:val="26"/>
          <w:szCs w:val="26"/>
        </w:rPr>
        <w:t>100</w:t>
      </w:r>
      <w:r w:rsidRPr="002C2F44">
        <w:rPr>
          <w:rFonts w:ascii="Times New Roman" w:hAnsi="Times New Roman"/>
          <w:sz w:val="26"/>
          <w:szCs w:val="26"/>
        </w:rPr>
        <w:t>% до запланованих коштів.</w:t>
      </w:r>
    </w:p>
    <w:p w:rsidR="00F13D44" w:rsidRPr="002C2F44" w:rsidRDefault="00F13D44" w:rsidP="00F13D44">
      <w:pPr>
        <w:ind w:firstLine="567"/>
        <w:jc w:val="both"/>
        <w:rPr>
          <w:rFonts w:ascii="Times New Roman" w:hAnsi="Times New Roman"/>
          <w:sz w:val="26"/>
          <w:szCs w:val="26"/>
        </w:rPr>
      </w:pPr>
      <w:r w:rsidRPr="002C2F44">
        <w:rPr>
          <w:rFonts w:ascii="Times New Roman" w:hAnsi="Times New Roman"/>
          <w:sz w:val="26"/>
          <w:szCs w:val="26"/>
        </w:rPr>
        <w:t xml:space="preserve">По спеціальному фонду кошти </w:t>
      </w:r>
      <w:r w:rsidR="0088718F" w:rsidRPr="002C2F44">
        <w:rPr>
          <w:rFonts w:ascii="Times New Roman" w:hAnsi="Times New Roman"/>
          <w:sz w:val="26"/>
          <w:szCs w:val="26"/>
        </w:rPr>
        <w:t>з</w:t>
      </w:r>
      <w:r w:rsidRPr="002C2F44">
        <w:rPr>
          <w:rFonts w:ascii="Times New Roman" w:hAnsi="Times New Roman"/>
          <w:sz w:val="26"/>
          <w:szCs w:val="26"/>
        </w:rPr>
        <w:t>атверджені в сумі 655,0 тис. гривень: в/ч 3051 Національної гвардії України (м. Суми) в сумі 360,0 тис. гривень, Управління СБУ в Сумській області в сумі 200,0 тис. гривень, для відділення поліції № 1 (</w:t>
      </w:r>
      <w:proofErr w:type="spellStart"/>
      <w:r w:rsidRPr="002C2F44">
        <w:rPr>
          <w:rFonts w:ascii="Times New Roman" w:hAnsi="Times New Roman"/>
          <w:sz w:val="26"/>
          <w:szCs w:val="26"/>
        </w:rPr>
        <w:t>м.Тростянець</w:t>
      </w:r>
      <w:proofErr w:type="spellEnd"/>
      <w:r w:rsidRPr="002C2F44">
        <w:rPr>
          <w:rFonts w:ascii="Times New Roman" w:hAnsi="Times New Roman"/>
          <w:sz w:val="26"/>
          <w:szCs w:val="26"/>
        </w:rPr>
        <w:t xml:space="preserve">) Охтирського РВП ГУНП в Сумській області на проведення придбання комп’ютерної і оргтехніки – 95,0 тис. гривень. Фактично перераховано </w:t>
      </w:r>
      <w:r w:rsidR="008C1A1B" w:rsidRPr="002C2F44">
        <w:rPr>
          <w:rFonts w:ascii="Times New Roman" w:hAnsi="Times New Roman"/>
          <w:sz w:val="26"/>
          <w:szCs w:val="26"/>
        </w:rPr>
        <w:t>655,0</w:t>
      </w:r>
      <w:r w:rsidRPr="002C2F44">
        <w:rPr>
          <w:rFonts w:ascii="Times New Roman" w:hAnsi="Times New Roman"/>
          <w:sz w:val="26"/>
          <w:szCs w:val="26"/>
        </w:rPr>
        <w:t xml:space="preserve"> тис. гривень, що складає </w:t>
      </w:r>
      <w:r w:rsidR="008C1A1B" w:rsidRPr="002C2F44">
        <w:rPr>
          <w:rFonts w:ascii="Times New Roman" w:hAnsi="Times New Roman"/>
          <w:sz w:val="26"/>
          <w:szCs w:val="26"/>
        </w:rPr>
        <w:t>100</w:t>
      </w:r>
      <w:r w:rsidRPr="002C2F44">
        <w:rPr>
          <w:rFonts w:ascii="Times New Roman" w:hAnsi="Times New Roman"/>
          <w:sz w:val="26"/>
          <w:szCs w:val="26"/>
        </w:rPr>
        <w:t>% до запланованих коштів.</w:t>
      </w:r>
    </w:p>
    <w:p w:rsidR="00DC5AB4" w:rsidRPr="002C2F44" w:rsidRDefault="00DC5AB4" w:rsidP="00F13D44">
      <w:pPr>
        <w:jc w:val="center"/>
        <w:rPr>
          <w:rFonts w:ascii="Times New Roman" w:hAnsi="Times New Roman"/>
          <w:b/>
          <w:sz w:val="27"/>
          <w:szCs w:val="27"/>
          <w:highlight w:val="yellow"/>
          <w:u w:val="single"/>
        </w:rPr>
      </w:pPr>
    </w:p>
    <w:p w:rsidR="00F13D44" w:rsidRPr="002C2F44" w:rsidRDefault="00F13D44" w:rsidP="00F13D44">
      <w:pPr>
        <w:jc w:val="center"/>
        <w:rPr>
          <w:rFonts w:ascii="Times New Roman" w:hAnsi="Times New Roman"/>
          <w:b/>
          <w:sz w:val="27"/>
          <w:szCs w:val="27"/>
        </w:rPr>
      </w:pPr>
      <w:r w:rsidRPr="002C2F44">
        <w:rPr>
          <w:rFonts w:ascii="Times New Roman" w:hAnsi="Times New Roman"/>
          <w:b/>
          <w:sz w:val="27"/>
          <w:szCs w:val="27"/>
        </w:rPr>
        <w:t>Кредиторська заборгованість</w:t>
      </w:r>
    </w:p>
    <w:p w:rsidR="00DC5AB4" w:rsidRPr="002C2F44" w:rsidRDefault="00DC5AB4" w:rsidP="00F13D44">
      <w:pPr>
        <w:ind w:firstLine="567"/>
        <w:jc w:val="both"/>
        <w:rPr>
          <w:rFonts w:ascii="Times New Roman" w:hAnsi="Times New Roman"/>
          <w:sz w:val="27"/>
          <w:szCs w:val="27"/>
          <w:highlight w:val="yellow"/>
        </w:rPr>
      </w:pPr>
    </w:p>
    <w:p w:rsidR="00F13D44" w:rsidRPr="002C2F44" w:rsidRDefault="00F13D44" w:rsidP="00F13D44">
      <w:pPr>
        <w:ind w:firstLine="567"/>
        <w:jc w:val="both"/>
        <w:rPr>
          <w:rFonts w:ascii="Times New Roman" w:hAnsi="Times New Roman"/>
          <w:sz w:val="27"/>
          <w:szCs w:val="27"/>
        </w:rPr>
      </w:pPr>
      <w:r w:rsidRPr="002C2F44">
        <w:rPr>
          <w:rFonts w:ascii="Times New Roman" w:hAnsi="Times New Roman"/>
          <w:sz w:val="27"/>
          <w:szCs w:val="27"/>
        </w:rPr>
        <w:t>Кредиторська заборгованість по загальному фонду станом на 01.</w:t>
      </w:r>
      <w:r w:rsidR="00EC3179" w:rsidRPr="002C2F44">
        <w:rPr>
          <w:rFonts w:ascii="Times New Roman" w:hAnsi="Times New Roman"/>
          <w:sz w:val="27"/>
          <w:szCs w:val="27"/>
        </w:rPr>
        <w:t>10</w:t>
      </w:r>
      <w:r w:rsidRPr="002C2F44">
        <w:rPr>
          <w:rFonts w:ascii="Times New Roman" w:hAnsi="Times New Roman"/>
          <w:sz w:val="27"/>
          <w:szCs w:val="27"/>
        </w:rPr>
        <w:t xml:space="preserve">.2024 року обліковується в сумі </w:t>
      </w:r>
      <w:r w:rsidR="00DC133B" w:rsidRPr="002C2F44">
        <w:rPr>
          <w:rFonts w:ascii="Times New Roman" w:hAnsi="Times New Roman"/>
          <w:sz w:val="27"/>
          <w:szCs w:val="27"/>
        </w:rPr>
        <w:t>9</w:t>
      </w:r>
      <w:r w:rsidR="00BB401A" w:rsidRPr="002C2F44">
        <w:rPr>
          <w:rFonts w:ascii="Times New Roman" w:hAnsi="Times New Roman"/>
          <w:sz w:val="27"/>
          <w:szCs w:val="27"/>
        </w:rPr>
        <w:t xml:space="preserve"> </w:t>
      </w:r>
      <w:r w:rsidR="00DC133B" w:rsidRPr="002C2F44">
        <w:rPr>
          <w:rFonts w:ascii="Times New Roman" w:hAnsi="Times New Roman"/>
          <w:sz w:val="27"/>
          <w:szCs w:val="27"/>
        </w:rPr>
        <w:t>227,6</w:t>
      </w:r>
      <w:r w:rsidRPr="002C2F44">
        <w:rPr>
          <w:rFonts w:ascii="Times New Roman" w:hAnsi="Times New Roman"/>
          <w:sz w:val="27"/>
          <w:szCs w:val="27"/>
        </w:rPr>
        <w:t xml:space="preserve"> тис. гривень, в тому числі:</w:t>
      </w:r>
    </w:p>
    <w:p w:rsidR="00F13D44" w:rsidRPr="002C2F44"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C2F44">
        <w:rPr>
          <w:rFonts w:ascii="Times New Roman" w:hAnsi="Times New Roman"/>
          <w:sz w:val="27"/>
          <w:szCs w:val="27"/>
        </w:rPr>
        <w:t xml:space="preserve">оплата праці з нарахуваннями – </w:t>
      </w:r>
      <w:r w:rsidR="00DD2626" w:rsidRPr="002C2F44">
        <w:rPr>
          <w:rFonts w:ascii="Times New Roman" w:hAnsi="Times New Roman"/>
          <w:sz w:val="27"/>
          <w:szCs w:val="27"/>
        </w:rPr>
        <w:t>2</w:t>
      </w:r>
      <w:r w:rsidR="00BB401A" w:rsidRPr="002C2F44">
        <w:rPr>
          <w:rFonts w:ascii="Times New Roman" w:hAnsi="Times New Roman"/>
          <w:sz w:val="27"/>
          <w:szCs w:val="27"/>
        </w:rPr>
        <w:t xml:space="preserve"> </w:t>
      </w:r>
      <w:r w:rsidR="00DD2626" w:rsidRPr="002C2F44">
        <w:rPr>
          <w:rFonts w:ascii="Times New Roman" w:hAnsi="Times New Roman"/>
          <w:sz w:val="27"/>
          <w:szCs w:val="27"/>
        </w:rPr>
        <w:t>293,3</w:t>
      </w:r>
      <w:r w:rsidRPr="002C2F44">
        <w:rPr>
          <w:rFonts w:ascii="Times New Roman" w:hAnsi="Times New Roman"/>
          <w:sz w:val="27"/>
          <w:szCs w:val="27"/>
        </w:rPr>
        <w:t xml:space="preserve"> тис. гривень;</w:t>
      </w:r>
    </w:p>
    <w:p w:rsidR="00F13D44" w:rsidRPr="002C2F44"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C2F44">
        <w:rPr>
          <w:rFonts w:ascii="Times New Roman" w:hAnsi="Times New Roman"/>
          <w:sz w:val="27"/>
          <w:szCs w:val="27"/>
        </w:rPr>
        <w:t xml:space="preserve">продукти харчування – </w:t>
      </w:r>
      <w:r w:rsidR="00DD2626" w:rsidRPr="002C2F44">
        <w:rPr>
          <w:rFonts w:ascii="Times New Roman" w:hAnsi="Times New Roman"/>
          <w:sz w:val="27"/>
          <w:szCs w:val="27"/>
        </w:rPr>
        <w:t>412,2</w:t>
      </w:r>
      <w:r w:rsidRPr="002C2F44">
        <w:rPr>
          <w:rFonts w:ascii="Times New Roman" w:hAnsi="Times New Roman"/>
          <w:sz w:val="27"/>
          <w:szCs w:val="27"/>
        </w:rPr>
        <w:t xml:space="preserve"> тис. гривень;</w:t>
      </w:r>
    </w:p>
    <w:p w:rsidR="00F13D44" w:rsidRPr="002C2F44"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C2F44">
        <w:rPr>
          <w:rFonts w:ascii="Times New Roman" w:hAnsi="Times New Roman"/>
          <w:sz w:val="27"/>
          <w:szCs w:val="27"/>
        </w:rPr>
        <w:t>оплата комунальних послуг та енергоносії – 1</w:t>
      </w:r>
      <w:r w:rsidR="00DD2626" w:rsidRPr="002C2F44">
        <w:rPr>
          <w:rFonts w:ascii="Times New Roman" w:hAnsi="Times New Roman"/>
          <w:sz w:val="27"/>
          <w:szCs w:val="27"/>
        </w:rPr>
        <w:t>88,3</w:t>
      </w:r>
      <w:r w:rsidRPr="002C2F44">
        <w:rPr>
          <w:rFonts w:ascii="Times New Roman" w:hAnsi="Times New Roman"/>
          <w:sz w:val="27"/>
          <w:szCs w:val="27"/>
        </w:rPr>
        <w:t xml:space="preserve"> тис. гривень;</w:t>
      </w:r>
    </w:p>
    <w:p w:rsidR="00F13D44" w:rsidRPr="002C2F44" w:rsidRDefault="00F13D44" w:rsidP="00F13D44">
      <w:pPr>
        <w:pStyle w:val="aff5"/>
        <w:numPr>
          <w:ilvl w:val="0"/>
          <w:numId w:val="11"/>
        </w:numPr>
        <w:spacing w:after="0" w:line="240" w:lineRule="auto"/>
        <w:ind w:left="851" w:hanging="284"/>
        <w:jc w:val="both"/>
        <w:rPr>
          <w:rFonts w:ascii="Times New Roman" w:hAnsi="Times New Roman"/>
          <w:sz w:val="27"/>
          <w:szCs w:val="27"/>
        </w:rPr>
      </w:pPr>
      <w:r w:rsidRPr="002C2F44">
        <w:rPr>
          <w:rFonts w:ascii="Times New Roman" w:hAnsi="Times New Roman"/>
          <w:sz w:val="27"/>
          <w:szCs w:val="27"/>
        </w:rPr>
        <w:t xml:space="preserve">інші видатки – </w:t>
      </w:r>
      <w:r w:rsidR="00DD2626" w:rsidRPr="002C2F44">
        <w:rPr>
          <w:rFonts w:ascii="Times New Roman" w:hAnsi="Times New Roman"/>
          <w:sz w:val="27"/>
          <w:szCs w:val="27"/>
        </w:rPr>
        <w:t>6</w:t>
      </w:r>
      <w:r w:rsidR="00BB401A" w:rsidRPr="002C2F44">
        <w:rPr>
          <w:rFonts w:ascii="Times New Roman" w:hAnsi="Times New Roman"/>
          <w:sz w:val="27"/>
          <w:szCs w:val="27"/>
        </w:rPr>
        <w:t xml:space="preserve"> </w:t>
      </w:r>
      <w:r w:rsidR="00DD2626" w:rsidRPr="002C2F44">
        <w:rPr>
          <w:rFonts w:ascii="Times New Roman" w:hAnsi="Times New Roman"/>
          <w:sz w:val="27"/>
          <w:szCs w:val="27"/>
        </w:rPr>
        <w:t>333,8</w:t>
      </w:r>
      <w:r w:rsidRPr="002C2F44">
        <w:rPr>
          <w:rFonts w:ascii="Times New Roman" w:hAnsi="Times New Roman"/>
          <w:sz w:val="27"/>
          <w:szCs w:val="27"/>
        </w:rPr>
        <w:t xml:space="preserve"> тис. гривень.</w:t>
      </w:r>
    </w:p>
    <w:p w:rsidR="00F13D44" w:rsidRPr="002C2F44" w:rsidRDefault="00F13D44" w:rsidP="00F13D44">
      <w:pPr>
        <w:rPr>
          <w:b/>
          <w:szCs w:val="28"/>
          <w:highlight w:val="yellow"/>
        </w:rPr>
      </w:pPr>
    </w:p>
    <w:p w:rsidR="00F13D44" w:rsidRPr="002C2F44" w:rsidRDefault="00F13D44" w:rsidP="00F13D44">
      <w:pPr>
        <w:jc w:val="center"/>
        <w:rPr>
          <w:b/>
          <w:szCs w:val="28"/>
        </w:rPr>
      </w:pPr>
      <w:r w:rsidRPr="002C2F44">
        <w:rPr>
          <w:b/>
          <w:szCs w:val="28"/>
        </w:rPr>
        <w:t>ФІНАНСУВАННЯ</w:t>
      </w:r>
    </w:p>
    <w:p w:rsidR="00F13D44" w:rsidRPr="002C2F44" w:rsidRDefault="00F13D44" w:rsidP="00F13D44">
      <w:pPr>
        <w:ind w:firstLine="567"/>
        <w:jc w:val="both"/>
        <w:rPr>
          <w:b/>
          <w:szCs w:val="28"/>
          <w:u w:val="single"/>
        </w:rPr>
      </w:pPr>
    </w:p>
    <w:p w:rsidR="00F13D44" w:rsidRPr="002C2F44" w:rsidRDefault="00F13D44" w:rsidP="00F13D44">
      <w:pPr>
        <w:numPr>
          <w:ilvl w:val="12"/>
          <w:numId w:val="0"/>
        </w:numPr>
        <w:ind w:firstLine="567"/>
        <w:jc w:val="both"/>
        <w:rPr>
          <w:rFonts w:ascii="Times New Roman" w:hAnsi="Times New Roman"/>
          <w:sz w:val="27"/>
          <w:szCs w:val="27"/>
        </w:rPr>
      </w:pPr>
      <w:r w:rsidRPr="002C2F44">
        <w:rPr>
          <w:rFonts w:ascii="Times New Roman" w:hAnsi="Times New Roman"/>
          <w:sz w:val="27"/>
          <w:szCs w:val="27"/>
        </w:rPr>
        <w:t>Станом на 01 січня 2024 року вільний залишок коштів по загальному та спеціальному фондах склав 2 980 тис. гривень, який станом на 01.</w:t>
      </w:r>
      <w:r w:rsidR="00DD2626" w:rsidRPr="002C2F44">
        <w:rPr>
          <w:rFonts w:ascii="Times New Roman" w:hAnsi="Times New Roman"/>
          <w:sz w:val="27"/>
          <w:szCs w:val="27"/>
        </w:rPr>
        <w:t>10</w:t>
      </w:r>
      <w:r w:rsidRPr="002C2F44">
        <w:rPr>
          <w:rFonts w:ascii="Times New Roman" w:hAnsi="Times New Roman"/>
          <w:sz w:val="27"/>
          <w:szCs w:val="27"/>
        </w:rPr>
        <w:t>.2024 повністю розподілений на:</w:t>
      </w:r>
    </w:p>
    <w:p w:rsidR="00F13D44" w:rsidRPr="002C2F44" w:rsidRDefault="00F13D44" w:rsidP="00F13D44">
      <w:pPr>
        <w:numPr>
          <w:ilvl w:val="0"/>
          <w:numId w:val="2"/>
        </w:numPr>
        <w:tabs>
          <w:tab w:val="left" w:pos="993"/>
        </w:tabs>
        <w:ind w:left="0" w:firstLine="567"/>
        <w:jc w:val="both"/>
        <w:rPr>
          <w:rFonts w:ascii="Times New Roman" w:hAnsi="Times New Roman"/>
          <w:sz w:val="27"/>
          <w:szCs w:val="27"/>
        </w:rPr>
      </w:pPr>
      <w:r w:rsidRPr="002C2F44">
        <w:rPr>
          <w:rFonts w:ascii="Times New Roman" w:hAnsi="Times New Roman"/>
          <w:sz w:val="27"/>
          <w:szCs w:val="27"/>
        </w:rPr>
        <w:t>оплату продуктів харчування – 400 тис. гривень;</w:t>
      </w:r>
    </w:p>
    <w:p w:rsidR="00F13D44" w:rsidRPr="002C2F44" w:rsidRDefault="00F13D44" w:rsidP="00F13D44">
      <w:pPr>
        <w:numPr>
          <w:ilvl w:val="0"/>
          <w:numId w:val="2"/>
        </w:numPr>
        <w:tabs>
          <w:tab w:val="left" w:pos="993"/>
        </w:tabs>
        <w:ind w:left="0" w:firstLine="567"/>
        <w:jc w:val="both"/>
        <w:rPr>
          <w:rFonts w:ascii="Times New Roman" w:hAnsi="Times New Roman"/>
          <w:sz w:val="27"/>
          <w:szCs w:val="27"/>
        </w:rPr>
      </w:pPr>
      <w:r w:rsidRPr="002C2F44">
        <w:rPr>
          <w:rFonts w:ascii="Times New Roman" w:hAnsi="Times New Roman"/>
          <w:sz w:val="27"/>
          <w:szCs w:val="27"/>
        </w:rPr>
        <w:t>оплату енергоносіїв – 614,2 тис. гривень;</w:t>
      </w:r>
    </w:p>
    <w:p w:rsidR="00F13D44" w:rsidRPr="002C2F44" w:rsidRDefault="00F13D44" w:rsidP="00F13D44">
      <w:pPr>
        <w:numPr>
          <w:ilvl w:val="0"/>
          <w:numId w:val="2"/>
        </w:numPr>
        <w:tabs>
          <w:tab w:val="left" w:pos="993"/>
        </w:tabs>
        <w:ind w:left="0" w:firstLine="567"/>
        <w:jc w:val="both"/>
        <w:rPr>
          <w:rFonts w:ascii="Times New Roman" w:hAnsi="Times New Roman"/>
          <w:sz w:val="27"/>
          <w:szCs w:val="27"/>
        </w:rPr>
      </w:pPr>
      <w:r w:rsidRPr="002C2F44">
        <w:rPr>
          <w:rFonts w:ascii="Times New Roman" w:hAnsi="Times New Roman"/>
          <w:sz w:val="27"/>
          <w:szCs w:val="27"/>
        </w:rPr>
        <w:t>на надання матеріальної допомоги на лікування військових – 50 тис. гривень;</w:t>
      </w:r>
    </w:p>
    <w:p w:rsidR="00F13D44" w:rsidRPr="002C2F44" w:rsidRDefault="00F13D44" w:rsidP="00F13D44">
      <w:pPr>
        <w:numPr>
          <w:ilvl w:val="0"/>
          <w:numId w:val="2"/>
        </w:numPr>
        <w:tabs>
          <w:tab w:val="left" w:pos="993"/>
        </w:tabs>
        <w:ind w:left="0" w:firstLine="567"/>
        <w:jc w:val="both"/>
        <w:rPr>
          <w:rFonts w:ascii="Times New Roman" w:hAnsi="Times New Roman"/>
          <w:sz w:val="27"/>
          <w:szCs w:val="27"/>
        </w:rPr>
      </w:pPr>
      <w:r w:rsidRPr="002C2F44">
        <w:rPr>
          <w:rFonts w:ascii="Times New Roman" w:hAnsi="Times New Roman"/>
          <w:sz w:val="27"/>
          <w:szCs w:val="27"/>
        </w:rPr>
        <w:t>на надання субвенції державному бюджету на підтримку складових сектору безпеки та оборони – 1 915,8 тис. гривень.</w:t>
      </w:r>
    </w:p>
    <w:p w:rsidR="00F13D44" w:rsidRDefault="00F13D44" w:rsidP="00F13D44">
      <w:pPr>
        <w:ind w:left="567"/>
        <w:jc w:val="both"/>
        <w:rPr>
          <w:rFonts w:ascii="Times New Roman" w:hAnsi="Times New Roman"/>
          <w:sz w:val="27"/>
          <w:szCs w:val="27"/>
          <w:highlight w:val="yellow"/>
        </w:rPr>
      </w:pPr>
    </w:p>
    <w:p w:rsidR="002C2F44" w:rsidRPr="002C2F44" w:rsidRDefault="002C2F44" w:rsidP="00F13D44">
      <w:pPr>
        <w:ind w:left="567"/>
        <w:jc w:val="both"/>
        <w:rPr>
          <w:rFonts w:ascii="Times New Roman" w:hAnsi="Times New Roman"/>
          <w:sz w:val="27"/>
          <w:szCs w:val="27"/>
          <w:highlight w:val="yellow"/>
        </w:rPr>
      </w:pPr>
      <w:bookmarkStart w:id="8" w:name="_GoBack"/>
      <w:bookmarkEnd w:id="8"/>
    </w:p>
    <w:p w:rsidR="00F13D44" w:rsidRPr="002C2F44" w:rsidRDefault="00F13D44" w:rsidP="00F13D44">
      <w:pPr>
        <w:jc w:val="both"/>
        <w:rPr>
          <w:b/>
          <w:szCs w:val="28"/>
          <w:highlight w:val="yellow"/>
        </w:rPr>
      </w:pPr>
    </w:p>
    <w:p w:rsidR="00F13D44" w:rsidRPr="002C2F44" w:rsidRDefault="00F13D44" w:rsidP="00F13D44">
      <w:pPr>
        <w:jc w:val="both"/>
        <w:rPr>
          <w:b/>
          <w:szCs w:val="28"/>
        </w:rPr>
      </w:pPr>
      <w:r w:rsidRPr="002C2F44">
        <w:rPr>
          <w:b/>
          <w:szCs w:val="28"/>
        </w:rPr>
        <w:t xml:space="preserve">Начальник фінансового управління </w:t>
      </w:r>
    </w:p>
    <w:p w:rsidR="00F13D44" w:rsidRPr="002C2F44" w:rsidRDefault="00F13D44" w:rsidP="00F13D44">
      <w:pPr>
        <w:jc w:val="both"/>
        <w:rPr>
          <w:b/>
          <w:szCs w:val="28"/>
        </w:rPr>
      </w:pPr>
      <w:r w:rsidRPr="002C2F44">
        <w:rPr>
          <w:b/>
          <w:szCs w:val="28"/>
        </w:rPr>
        <w:t xml:space="preserve">Тростянецької міської ради                        </w:t>
      </w:r>
      <w:r w:rsidRPr="002C2F44">
        <w:rPr>
          <w:b/>
          <w:szCs w:val="28"/>
        </w:rPr>
        <w:tab/>
        <w:t xml:space="preserve"> </w:t>
      </w:r>
      <w:r w:rsidRPr="002C2F44">
        <w:rPr>
          <w:b/>
          <w:szCs w:val="28"/>
        </w:rPr>
        <w:tab/>
      </w:r>
      <w:r w:rsidRPr="002C2F44">
        <w:rPr>
          <w:b/>
          <w:szCs w:val="28"/>
        </w:rPr>
        <w:tab/>
        <w:t>Марина СУБОТ</w:t>
      </w:r>
    </w:p>
    <w:p w:rsidR="00F13D44" w:rsidRPr="002C2F44" w:rsidRDefault="00F13D44" w:rsidP="00D531F6">
      <w:pPr>
        <w:jc w:val="center"/>
        <w:rPr>
          <w:rFonts w:ascii="Times New Roman" w:hAnsi="Times New Roman"/>
          <w:b/>
          <w:sz w:val="27"/>
          <w:szCs w:val="27"/>
          <w:u w:val="single"/>
        </w:rPr>
      </w:pPr>
    </w:p>
    <w:sectPr w:rsidR="00F13D44" w:rsidRPr="002C2F44" w:rsidSect="002C2F44">
      <w:headerReference w:type="default" r:id="rId26"/>
      <w:pgSz w:w="11907" w:h="16840" w:code="9"/>
      <w:pgMar w:top="851" w:right="851" w:bottom="567"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050F" w:rsidRDefault="0013050F" w:rsidP="00BC2803">
      <w:r>
        <w:separator/>
      </w:r>
    </w:p>
  </w:endnote>
  <w:endnote w:type="continuationSeparator" w:id="0">
    <w:p w:rsidR="0013050F" w:rsidRDefault="0013050F" w:rsidP="00BC2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050F" w:rsidRDefault="0013050F" w:rsidP="00BC2803">
      <w:r>
        <w:separator/>
      </w:r>
    </w:p>
  </w:footnote>
  <w:footnote w:type="continuationSeparator" w:id="0">
    <w:p w:rsidR="0013050F" w:rsidRDefault="0013050F" w:rsidP="00BC280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5E50" w:rsidRDefault="00B85E50">
    <w:pPr>
      <w:pStyle w:val="a7"/>
      <w:jc w:val="right"/>
    </w:pPr>
    <w:r>
      <w:fldChar w:fldCharType="begin"/>
    </w:r>
    <w:r>
      <w:instrText>PAGE   \* MERGEFORMAT</w:instrText>
    </w:r>
    <w:r>
      <w:fldChar w:fldCharType="separate"/>
    </w:r>
    <w:r w:rsidR="002C2F44">
      <w:rPr>
        <w:noProof/>
      </w:rPr>
      <w:t>30</w:t>
    </w:r>
    <w:r>
      <w:fldChar w:fldCharType="end"/>
    </w:r>
  </w:p>
  <w:p w:rsidR="00B85E50" w:rsidRDefault="00B85E50">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51933"/>
    <w:multiLevelType w:val="hybridMultilevel"/>
    <w:tmpl w:val="0ED09F02"/>
    <w:lvl w:ilvl="0" w:tplc="399A1174">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7B855F5"/>
    <w:multiLevelType w:val="hybridMultilevel"/>
    <w:tmpl w:val="A8AA14B8"/>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F7479DB"/>
    <w:multiLevelType w:val="hybridMultilevel"/>
    <w:tmpl w:val="2E46AA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1AC81989"/>
    <w:multiLevelType w:val="hybridMultilevel"/>
    <w:tmpl w:val="0784BC7E"/>
    <w:lvl w:ilvl="0" w:tplc="B9B2616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 w15:restartNumberingAfterBreak="0">
    <w:nsid w:val="24A34880"/>
    <w:multiLevelType w:val="hybridMultilevel"/>
    <w:tmpl w:val="40B4AFA4"/>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756355D"/>
    <w:multiLevelType w:val="hybridMultilevel"/>
    <w:tmpl w:val="E48C561E"/>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372D7D5B"/>
    <w:multiLevelType w:val="hybridMultilevel"/>
    <w:tmpl w:val="9B7698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408C0CA3"/>
    <w:multiLevelType w:val="hybridMultilevel"/>
    <w:tmpl w:val="829C03DC"/>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44DE4769"/>
    <w:multiLevelType w:val="hybridMultilevel"/>
    <w:tmpl w:val="A0A69B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4D173335"/>
    <w:multiLevelType w:val="hybridMultilevel"/>
    <w:tmpl w:val="83DAAD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68FB2E30"/>
    <w:multiLevelType w:val="hybridMultilevel"/>
    <w:tmpl w:val="C38AF9F4"/>
    <w:lvl w:ilvl="0" w:tplc="AD8C866E">
      <w:numFmt w:val="bullet"/>
      <w:lvlText w:val="-"/>
      <w:lvlJc w:val="left"/>
      <w:pPr>
        <w:ind w:left="1428" w:hanging="360"/>
      </w:pPr>
      <w:rPr>
        <w:rFonts w:ascii="Times New Roman" w:eastAsia="Calibri"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6CD04877"/>
    <w:multiLevelType w:val="hybridMultilevel"/>
    <w:tmpl w:val="9A565D9E"/>
    <w:lvl w:ilvl="0" w:tplc="0278037A">
      <w:numFmt w:val="bullet"/>
      <w:lvlText w:val="-"/>
      <w:lvlJc w:val="left"/>
      <w:pPr>
        <w:ind w:left="786" w:hanging="360"/>
      </w:pPr>
      <w:rPr>
        <w:rFonts w:ascii="Times New Roman" w:eastAsia="Calibri" w:hAnsi="Times New Roman" w:cs="Times New Roman"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2" w15:restartNumberingAfterBreak="0">
    <w:nsid w:val="6FEA444F"/>
    <w:multiLevelType w:val="hybridMultilevel"/>
    <w:tmpl w:val="7B9CA2B0"/>
    <w:lvl w:ilvl="0" w:tplc="B9B26160">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
  </w:num>
  <w:num w:numId="2">
    <w:abstractNumId w:val="8"/>
  </w:num>
  <w:num w:numId="3">
    <w:abstractNumId w:val="0"/>
  </w:num>
  <w:num w:numId="4">
    <w:abstractNumId w:val="2"/>
  </w:num>
  <w:num w:numId="5">
    <w:abstractNumId w:val="6"/>
  </w:num>
  <w:num w:numId="6">
    <w:abstractNumId w:val="12"/>
  </w:num>
  <w:num w:numId="7">
    <w:abstractNumId w:val="5"/>
  </w:num>
  <w:num w:numId="8">
    <w:abstractNumId w:val="7"/>
  </w:num>
  <w:num w:numId="9">
    <w:abstractNumId w:val="10"/>
  </w:num>
  <w:num w:numId="10">
    <w:abstractNumId w:val="11"/>
  </w:num>
  <w:num w:numId="11">
    <w:abstractNumId w:val="9"/>
  </w:num>
  <w:num w:numId="12">
    <w:abstractNumId w:val="0"/>
  </w:num>
  <w:num w:numId="13">
    <w:abstractNumId w:val="10"/>
  </w:num>
  <w:num w:numId="14">
    <w:abstractNumId w:val="2"/>
  </w:num>
  <w:num w:numId="15">
    <w:abstractNumId w:val="11"/>
  </w:num>
  <w:num w:numId="16">
    <w:abstractNumId w:val="6"/>
  </w:num>
  <w:num w:numId="17">
    <w:abstractNumId w:val="4"/>
  </w:num>
  <w:num w:numId="18">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9B4"/>
    <w:rsid w:val="0000034D"/>
    <w:rsid w:val="000017D1"/>
    <w:rsid w:val="0000261C"/>
    <w:rsid w:val="00002D88"/>
    <w:rsid w:val="0000331B"/>
    <w:rsid w:val="00003428"/>
    <w:rsid w:val="000037F6"/>
    <w:rsid w:val="0000385E"/>
    <w:rsid w:val="00003EA9"/>
    <w:rsid w:val="00005D52"/>
    <w:rsid w:val="00007630"/>
    <w:rsid w:val="0000782C"/>
    <w:rsid w:val="00007BFC"/>
    <w:rsid w:val="0001031D"/>
    <w:rsid w:val="000107AA"/>
    <w:rsid w:val="00010EA9"/>
    <w:rsid w:val="00010F23"/>
    <w:rsid w:val="00010FFC"/>
    <w:rsid w:val="000110E8"/>
    <w:rsid w:val="00011315"/>
    <w:rsid w:val="00011CCB"/>
    <w:rsid w:val="00012038"/>
    <w:rsid w:val="00012045"/>
    <w:rsid w:val="000122FA"/>
    <w:rsid w:val="0001246D"/>
    <w:rsid w:val="00012CEF"/>
    <w:rsid w:val="00015223"/>
    <w:rsid w:val="00015E3C"/>
    <w:rsid w:val="0001657B"/>
    <w:rsid w:val="00017471"/>
    <w:rsid w:val="000179B6"/>
    <w:rsid w:val="00017A3A"/>
    <w:rsid w:val="00017FAE"/>
    <w:rsid w:val="00020552"/>
    <w:rsid w:val="00020761"/>
    <w:rsid w:val="0002087E"/>
    <w:rsid w:val="0002151B"/>
    <w:rsid w:val="00022CFD"/>
    <w:rsid w:val="0002326F"/>
    <w:rsid w:val="00024EE9"/>
    <w:rsid w:val="0002557A"/>
    <w:rsid w:val="00026184"/>
    <w:rsid w:val="00026591"/>
    <w:rsid w:val="00026F56"/>
    <w:rsid w:val="00027436"/>
    <w:rsid w:val="00027BCF"/>
    <w:rsid w:val="000306B4"/>
    <w:rsid w:val="000313B1"/>
    <w:rsid w:val="0003142F"/>
    <w:rsid w:val="0003212C"/>
    <w:rsid w:val="00032538"/>
    <w:rsid w:val="00032779"/>
    <w:rsid w:val="00032AB5"/>
    <w:rsid w:val="00032C85"/>
    <w:rsid w:val="00033285"/>
    <w:rsid w:val="00033DC7"/>
    <w:rsid w:val="00034A85"/>
    <w:rsid w:val="00035105"/>
    <w:rsid w:val="00035BEE"/>
    <w:rsid w:val="0003609A"/>
    <w:rsid w:val="00036125"/>
    <w:rsid w:val="000365E2"/>
    <w:rsid w:val="00036698"/>
    <w:rsid w:val="00036F4E"/>
    <w:rsid w:val="000411FF"/>
    <w:rsid w:val="00041685"/>
    <w:rsid w:val="00041C3D"/>
    <w:rsid w:val="00042D45"/>
    <w:rsid w:val="0004393A"/>
    <w:rsid w:val="0004493A"/>
    <w:rsid w:val="00044CC4"/>
    <w:rsid w:val="000460C2"/>
    <w:rsid w:val="000461FB"/>
    <w:rsid w:val="00046DDF"/>
    <w:rsid w:val="00046F78"/>
    <w:rsid w:val="00047846"/>
    <w:rsid w:val="00047BEC"/>
    <w:rsid w:val="000504D3"/>
    <w:rsid w:val="0005054A"/>
    <w:rsid w:val="000509D2"/>
    <w:rsid w:val="00050ADF"/>
    <w:rsid w:val="00051005"/>
    <w:rsid w:val="00051356"/>
    <w:rsid w:val="00052225"/>
    <w:rsid w:val="000535FF"/>
    <w:rsid w:val="00053E10"/>
    <w:rsid w:val="0005408F"/>
    <w:rsid w:val="0005553E"/>
    <w:rsid w:val="000558DC"/>
    <w:rsid w:val="000563FD"/>
    <w:rsid w:val="000565A3"/>
    <w:rsid w:val="0005677E"/>
    <w:rsid w:val="0005686B"/>
    <w:rsid w:val="00057578"/>
    <w:rsid w:val="000601F6"/>
    <w:rsid w:val="0006116C"/>
    <w:rsid w:val="000613D6"/>
    <w:rsid w:val="00061608"/>
    <w:rsid w:val="00062408"/>
    <w:rsid w:val="000625DA"/>
    <w:rsid w:val="00062630"/>
    <w:rsid w:val="0006272B"/>
    <w:rsid w:val="00062B0F"/>
    <w:rsid w:val="000630FC"/>
    <w:rsid w:val="000632D1"/>
    <w:rsid w:val="00063AD2"/>
    <w:rsid w:val="00063FF9"/>
    <w:rsid w:val="00064BDF"/>
    <w:rsid w:val="000652AA"/>
    <w:rsid w:val="00065443"/>
    <w:rsid w:val="00065A8E"/>
    <w:rsid w:val="00066A52"/>
    <w:rsid w:val="00067F8F"/>
    <w:rsid w:val="0007062C"/>
    <w:rsid w:val="0007067D"/>
    <w:rsid w:val="000706A6"/>
    <w:rsid w:val="00070766"/>
    <w:rsid w:val="00070C59"/>
    <w:rsid w:val="0007117F"/>
    <w:rsid w:val="0007192A"/>
    <w:rsid w:val="00071BAC"/>
    <w:rsid w:val="000725B6"/>
    <w:rsid w:val="00072F9E"/>
    <w:rsid w:val="00073D7F"/>
    <w:rsid w:val="00073E9C"/>
    <w:rsid w:val="0007452C"/>
    <w:rsid w:val="00074939"/>
    <w:rsid w:val="00074D0C"/>
    <w:rsid w:val="00075387"/>
    <w:rsid w:val="0007564A"/>
    <w:rsid w:val="00076051"/>
    <w:rsid w:val="000763B5"/>
    <w:rsid w:val="00076C35"/>
    <w:rsid w:val="00076EF0"/>
    <w:rsid w:val="00077375"/>
    <w:rsid w:val="000774CB"/>
    <w:rsid w:val="0007776E"/>
    <w:rsid w:val="00080422"/>
    <w:rsid w:val="000804D1"/>
    <w:rsid w:val="00080695"/>
    <w:rsid w:val="00080B88"/>
    <w:rsid w:val="0008197C"/>
    <w:rsid w:val="000827E9"/>
    <w:rsid w:val="000833BB"/>
    <w:rsid w:val="00083A4A"/>
    <w:rsid w:val="00083ABB"/>
    <w:rsid w:val="00083C74"/>
    <w:rsid w:val="00083D9D"/>
    <w:rsid w:val="00084151"/>
    <w:rsid w:val="000848F2"/>
    <w:rsid w:val="00085EED"/>
    <w:rsid w:val="00085FFA"/>
    <w:rsid w:val="000860FA"/>
    <w:rsid w:val="00086682"/>
    <w:rsid w:val="00086DB5"/>
    <w:rsid w:val="0008708E"/>
    <w:rsid w:val="00087892"/>
    <w:rsid w:val="00090AFF"/>
    <w:rsid w:val="000914B1"/>
    <w:rsid w:val="00091F30"/>
    <w:rsid w:val="000921CC"/>
    <w:rsid w:val="0009262E"/>
    <w:rsid w:val="00092D09"/>
    <w:rsid w:val="00092E83"/>
    <w:rsid w:val="00093031"/>
    <w:rsid w:val="000938F5"/>
    <w:rsid w:val="0009462B"/>
    <w:rsid w:val="00094929"/>
    <w:rsid w:val="00094AFE"/>
    <w:rsid w:val="00094B07"/>
    <w:rsid w:val="000958A7"/>
    <w:rsid w:val="00095F61"/>
    <w:rsid w:val="00096917"/>
    <w:rsid w:val="00096BDE"/>
    <w:rsid w:val="000975AC"/>
    <w:rsid w:val="000A0057"/>
    <w:rsid w:val="000A0B5E"/>
    <w:rsid w:val="000A0B6C"/>
    <w:rsid w:val="000A0F6A"/>
    <w:rsid w:val="000A1951"/>
    <w:rsid w:val="000A1B6F"/>
    <w:rsid w:val="000A1C81"/>
    <w:rsid w:val="000A27CC"/>
    <w:rsid w:val="000A29E3"/>
    <w:rsid w:val="000A3779"/>
    <w:rsid w:val="000A38DA"/>
    <w:rsid w:val="000A3C29"/>
    <w:rsid w:val="000A4A52"/>
    <w:rsid w:val="000A4FAF"/>
    <w:rsid w:val="000A55AB"/>
    <w:rsid w:val="000A5666"/>
    <w:rsid w:val="000A572A"/>
    <w:rsid w:val="000A6786"/>
    <w:rsid w:val="000A68AA"/>
    <w:rsid w:val="000A7242"/>
    <w:rsid w:val="000A73D7"/>
    <w:rsid w:val="000A76AF"/>
    <w:rsid w:val="000B0167"/>
    <w:rsid w:val="000B0E5E"/>
    <w:rsid w:val="000B14DB"/>
    <w:rsid w:val="000B198A"/>
    <w:rsid w:val="000B20B4"/>
    <w:rsid w:val="000B267C"/>
    <w:rsid w:val="000B39E4"/>
    <w:rsid w:val="000B3A9B"/>
    <w:rsid w:val="000B4574"/>
    <w:rsid w:val="000B4A25"/>
    <w:rsid w:val="000B5004"/>
    <w:rsid w:val="000B5167"/>
    <w:rsid w:val="000B544B"/>
    <w:rsid w:val="000B5EA6"/>
    <w:rsid w:val="000B63C4"/>
    <w:rsid w:val="000B65EE"/>
    <w:rsid w:val="000B6A45"/>
    <w:rsid w:val="000B6EA4"/>
    <w:rsid w:val="000B6F3F"/>
    <w:rsid w:val="000B7D89"/>
    <w:rsid w:val="000C07CC"/>
    <w:rsid w:val="000C092A"/>
    <w:rsid w:val="000C0933"/>
    <w:rsid w:val="000C0B5F"/>
    <w:rsid w:val="000C0E17"/>
    <w:rsid w:val="000C1535"/>
    <w:rsid w:val="000C176C"/>
    <w:rsid w:val="000C1CE7"/>
    <w:rsid w:val="000C1DD5"/>
    <w:rsid w:val="000C1ED1"/>
    <w:rsid w:val="000C26F2"/>
    <w:rsid w:val="000C2D6E"/>
    <w:rsid w:val="000C2E7F"/>
    <w:rsid w:val="000C3151"/>
    <w:rsid w:val="000C342B"/>
    <w:rsid w:val="000C3564"/>
    <w:rsid w:val="000C3B27"/>
    <w:rsid w:val="000C3BF6"/>
    <w:rsid w:val="000C3D5E"/>
    <w:rsid w:val="000C3F91"/>
    <w:rsid w:val="000C482E"/>
    <w:rsid w:val="000C4F8F"/>
    <w:rsid w:val="000C4FF3"/>
    <w:rsid w:val="000C51B7"/>
    <w:rsid w:val="000C66F5"/>
    <w:rsid w:val="000C6994"/>
    <w:rsid w:val="000C72F7"/>
    <w:rsid w:val="000C73B7"/>
    <w:rsid w:val="000C73BB"/>
    <w:rsid w:val="000C7CE0"/>
    <w:rsid w:val="000C7D3F"/>
    <w:rsid w:val="000C7FB0"/>
    <w:rsid w:val="000D0109"/>
    <w:rsid w:val="000D0E30"/>
    <w:rsid w:val="000D1CD6"/>
    <w:rsid w:val="000D2369"/>
    <w:rsid w:val="000D27AF"/>
    <w:rsid w:val="000D2EFF"/>
    <w:rsid w:val="000D3CCD"/>
    <w:rsid w:val="000D408C"/>
    <w:rsid w:val="000D40FB"/>
    <w:rsid w:val="000D48B0"/>
    <w:rsid w:val="000D4ADF"/>
    <w:rsid w:val="000D4F66"/>
    <w:rsid w:val="000D565B"/>
    <w:rsid w:val="000D6923"/>
    <w:rsid w:val="000D6CDF"/>
    <w:rsid w:val="000D7020"/>
    <w:rsid w:val="000D7AF1"/>
    <w:rsid w:val="000D7E4D"/>
    <w:rsid w:val="000D7F64"/>
    <w:rsid w:val="000E05F4"/>
    <w:rsid w:val="000E145F"/>
    <w:rsid w:val="000E15C1"/>
    <w:rsid w:val="000E37FD"/>
    <w:rsid w:val="000E4167"/>
    <w:rsid w:val="000E4A6E"/>
    <w:rsid w:val="000E4A84"/>
    <w:rsid w:val="000E4A92"/>
    <w:rsid w:val="000E577D"/>
    <w:rsid w:val="000E5984"/>
    <w:rsid w:val="000E5EFD"/>
    <w:rsid w:val="000E631F"/>
    <w:rsid w:val="000E6866"/>
    <w:rsid w:val="000E6BA6"/>
    <w:rsid w:val="000E6C95"/>
    <w:rsid w:val="000E6E05"/>
    <w:rsid w:val="000E6ED8"/>
    <w:rsid w:val="000F0132"/>
    <w:rsid w:val="000F01B3"/>
    <w:rsid w:val="000F0E4B"/>
    <w:rsid w:val="000F0F9C"/>
    <w:rsid w:val="000F1172"/>
    <w:rsid w:val="000F1413"/>
    <w:rsid w:val="000F260E"/>
    <w:rsid w:val="000F3923"/>
    <w:rsid w:val="000F3C22"/>
    <w:rsid w:val="000F3C9B"/>
    <w:rsid w:val="000F411B"/>
    <w:rsid w:val="000F43A2"/>
    <w:rsid w:val="000F43E2"/>
    <w:rsid w:val="000F4516"/>
    <w:rsid w:val="000F469F"/>
    <w:rsid w:val="000F4749"/>
    <w:rsid w:val="000F5A60"/>
    <w:rsid w:val="000F6951"/>
    <w:rsid w:val="000F6B16"/>
    <w:rsid w:val="000F74C4"/>
    <w:rsid w:val="000F7C6E"/>
    <w:rsid w:val="00100873"/>
    <w:rsid w:val="0010116C"/>
    <w:rsid w:val="00101425"/>
    <w:rsid w:val="00101616"/>
    <w:rsid w:val="00101ED5"/>
    <w:rsid w:val="001036BF"/>
    <w:rsid w:val="00104990"/>
    <w:rsid w:val="001049D8"/>
    <w:rsid w:val="0010539C"/>
    <w:rsid w:val="00105539"/>
    <w:rsid w:val="001059D1"/>
    <w:rsid w:val="00105A6E"/>
    <w:rsid w:val="00106506"/>
    <w:rsid w:val="001075FE"/>
    <w:rsid w:val="001079C6"/>
    <w:rsid w:val="001104F6"/>
    <w:rsid w:val="00110DC7"/>
    <w:rsid w:val="00111338"/>
    <w:rsid w:val="001119FC"/>
    <w:rsid w:val="00112E47"/>
    <w:rsid w:val="0011321C"/>
    <w:rsid w:val="00113ECB"/>
    <w:rsid w:val="001149A3"/>
    <w:rsid w:val="001154AD"/>
    <w:rsid w:val="00115CA4"/>
    <w:rsid w:val="00116036"/>
    <w:rsid w:val="001161E0"/>
    <w:rsid w:val="00116498"/>
    <w:rsid w:val="00116622"/>
    <w:rsid w:val="00116BC8"/>
    <w:rsid w:val="00117775"/>
    <w:rsid w:val="0011793C"/>
    <w:rsid w:val="00120917"/>
    <w:rsid w:val="00120ABA"/>
    <w:rsid w:val="00120B26"/>
    <w:rsid w:val="00120EF6"/>
    <w:rsid w:val="001216CF"/>
    <w:rsid w:val="00122AE0"/>
    <w:rsid w:val="0012326B"/>
    <w:rsid w:val="00123502"/>
    <w:rsid w:val="001235F8"/>
    <w:rsid w:val="001239BE"/>
    <w:rsid w:val="00124777"/>
    <w:rsid w:val="00124FD6"/>
    <w:rsid w:val="0012564F"/>
    <w:rsid w:val="001258BE"/>
    <w:rsid w:val="00125DD9"/>
    <w:rsid w:val="00126C6F"/>
    <w:rsid w:val="00127702"/>
    <w:rsid w:val="001300BF"/>
    <w:rsid w:val="0013050F"/>
    <w:rsid w:val="001306E3"/>
    <w:rsid w:val="00130C7F"/>
    <w:rsid w:val="00130D77"/>
    <w:rsid w:val="00131E92"/>
    <w:rsid w:val="00132765"/>
    <w:rsid w:val="001338DF"/>
    <w:rsid w:val="00134F82"/>
    <w:rsid w:val="001358C1"/>
    <w:rsid w:val="00136DC1"/>
    <w:rsid w:val="0013769A"/>
    <w:rsid w:val="001407BA"/>
    <w:rsid w:val="00140824"/>
    <w:rsid w:val="00140CF2"/>
    <w:rsid w:val="001417D5"/>
    <w:rsid w:val="0014188C"/>
    <w:rsid w:val="00141A48"/>
    <w:rsid w:val="00141DEE"/>
    <w:rsid w:val="00143FB0"/>
    <w:rsid w:val="001443C0"/>
    <w:rsid w:val="0014460C"/>
    <w:rsid w:val="00144E09"/>
    <w:rsid w:val="00145ABC"/>
    <w:rsid w:val="00145ADB"/>
    <w:rsid w:val="00145CA9"/>
    <w:rsid w:val="00146B93"/>
    <w:rsid w:val="00147357"/>
    <w:rsid w:val="001475B6"/>
    <w:rsid w:val="00147CC2"/>
    <w:rsid w:val="00147FAF"/>
    <w:rsid w:val="0015055F"/>
    <w:rsid w:val="00150569"/>
    <w:rsid w:val="0015061C"/>
    <w:rsid w:val="00150650"/>
    <w:rsid w:val="001515D5"/>
    <w:rsid w:val="001515FE"/>
    <w:rsid w:val="00151639"/>
    <w:rsid w:val="00151907"/>
    <w:rsid w:val="00151E63"/>
    <w:rsid w:val="00151EC4"/>
    <w:rsid w:val="00152060"/>
    <w:rsid w:val="00153AFF"/>
    <w:rsid w:val="00153B83"/>
    <w:rsid w:val="00153CEA"/>
    <w:rsid w:val="00154204"/>
    <w:rsid w:val="00154C17"/>
    <w:rsid w:val="00154DCF"/>
    <w:rsid w:val="00154EA8"/>
    <w:rsid w:val="00154EEE"/>
    <w:rsid w:val="00155864"/>
    <w:rsid w:val="0015651F"/>
    <w:rsid w:val="001569C1"/>
    <w:rsid w:val="00156AF2"/>
    <w:rsid w:val="00156C00"/>
    <w:rsid w:val="00157349"/>
    <w:rsid w:val="0015734F"/>
    <w:rsid w:val="00157834"/>
    <w:rsid w:val="0016017F"/>
    <w:rsid w:val="00160564"/>
    <w:rsid w:val="00161103"/>
    <w:rsid w:val="0016164E"/>
    <w:rsid w:val="00162E1B"/>
    <w:rsid w:val="00163D38"/>
    <w:rsid w:val="00163D57"/>
    <w:rsid w:val="00163F64"/>
    <w:rsid w:val="00164CE0"/>
    <w:rsid w:val="0016517E"/>
    <w:rsid w:val="00165571"/>
    <w:rsid w:val="001656CF"/>
    <w:rsid w:val="00166213"/>
    <w:rsid w:val="001668D6"/>
    <w:rsid w:val="001669C1"/>
    <w:rsid w:val="001678C6"/>
    <w:rsid w:val="00167943"/>
    <w:rsid w:val="001679D8"/>
    <w:rsid w:val="00167F31"/>
    <w:rsid w:val="001702C4"/>
    <w:rsid w:val="001718E5"/>
    <w:rsid w:val="001723BB"/>
    <w:rsid w:val="00172435"/>
    <w:rsid w:val="001733C4"/>
    <w:rsid w:val="001748EA"/>
    <w:rsid w:val="00174C30"/>
    <w:rsid w:val="00174F5F"/>
    <w:rsid w:val="0017519F"/>
    <w:rsid w:val="00175481"/>
    <w:rsid w:val="00175818"/>
    <w:rsid w:val="001763A0"/>
    <w:rsid w:val="0017640E"/>
    <w:rsid w:val="00176703"/>
    <w:rsid w:val="00177946"/>
    <w:rsid w:val="00177A37"/>
    <w:rsid w:val="001801BC"/>
    <w:rsid w:val="00180B78"/>
    <w:rsid w:val="00180E7F"/>
    <w:rsid w:val="00181E48"/>
    <w:rsid w:val="001831D9"/>
    <w:rsid w:val="001836FE"/>
    <w:rsid w:val="00183F53"/>
    <w:rsid w:val="0018425D"/>
    <w:rsid w:val="00184AA0"/>
    <w:rsid w:val="00184D8D"/>
    <w:rsid w:val="00184F38"/>
    <w:rsid w:val="001853E2"/>
    <w:rsid w:val="00185768"/>
    <w:rsid w:val="0018587E"/>
    <w:rsid w:val="00186874"/>
    <w:rsid w:val="00187EDD"/>
    <w:rsid w:val="00190920"/>
    <w:rsid w:val="001909E5"/>
    <w:rsid w:val="00190CBF"/>
    <w:rsid w:val="00190DBC"/>
    <w:rsid w:val="00190EB7"/>
    <w:rsid w:val="001911AD"/>
    <w:rsid w:val="00191460"/>
    <w:rsid w:val="001914CF"/>
    <w:rsid w:val="001921DF"/>
    <w:rsid w:val="00192319"/>
    <w:rsid w:val="0019352D"/>
    <w:rsid w:val="0019480A"/>
    <w:rsid w:val="00194A1F"/>
    <w:rsid w:val="00194E2C"/>
    <w:rsid w:val="001962AA"/>
    <w:rsid w:val="001968E1"/>
    <w:rsid w:val="001968FE"/>
    <w:rsid w:val="00196BB9"/>
    <w:rsid w:val="001976BE"/>
    <w:rsid w:val="00197B87"/>
    <w:rsid w:val="00197D3E"/>
    <w:rsid w:val="001A1420"/>
    <w:rsid w:val="001A1896"/>
    <w:rsid w:val="001A18B4"/>
    <w:rsid w:val="001A1E09"/>
    <w:rsid w:val="001A25E4"/>
    <w:rsid w:val="001A352C"/>
    <w:rsid w:val="001A3626"/>
    <w:rsid w:val="001A3B24"/>
    <w:rsid w:val="001A3B5C"/>
    <w:rsid w:val="001A3D2B"/>
    <w:rsid w:val="001A48E8"/>
    <w:rsid w:val="001A6DCB"/>
    <w:rsid w:val="001A746E"/>
    <w:rsid w:val="001A76D4"/>
    <w:rsid w:val="001B16DD"/>
    <w:rsid w:val="001B1A30"/>
    <w:rsid w:val="001B1BF1"/>
    <w:rsid w:val="001B1F0A"/>
    <w:rsid w:val="001B21B1"/>
    <w:rsid w:val="001B2622"/>
    <w:rsid w:val="001B29C5"/>
    <w:rsid w:val="001B2AAB"/>
    <w:rsid w:val="001B31D2"/>
    <w:rsid w:val="001B31DA"/>
    <w:rsid w:val="001B3AF8"/>
    <w:rsid w:val="001B470C"/>
    <w:rsid w:val="001B4BE7"/>
    <w:rsid w:val="001B5736"/>
    <w:rsid w:val="001B5AE8"/>
    <w:rsid w:val="001B61B1"/>
    <w:rsid w:val="001B62D8"/>
    <w:rsid w:val="001B6C90"/>
    <w:rsid w:val="001B6F4C"/>
    <w:rsid w:val="001B6F69"/>
    <w:rsid w:val="001C0DCF"/>
    <w:rsid w:val="001C0E73"/>
    <w:rsid w:val="001C190E"/>
    <w:rsid w:val="001C2311"/>
    <w:rsid w:val="001C244E"/>
    <w:rsid w:val="001C2DA2"/>
    <w:rsid w:val="001C35E7"/>
    <w:rsid w:val="001C3869"/>
    <w:rsid w:val="001C3AD2"/>
    <w:rsid w:val="001C40AF"/>
    <w:rsid w:val="001C421A"/>
    <w:rsid w:val="001C4C02"/>
    <w:rsid w:val="001C5284"/>
    <w:rsid w:val="001C54E1"/>
    <w:rsid w:val="001C550D"/>
    <w:rsid w:val="001C5955"/>
    <w:rsid w:val="001C6457"/>
    <w:rsid w:val="001C7105"/>
    <w:rsid w:val="001C71BD"/>
    <w:rsid w:val="001D039E"/>
    <w:rsid w:val="001D05FF"/>
    <w:rsid w:val="001D0932"/>
    <w:rsid w:val="001D0EF8"/>
    <w:rsid w:val="001D1C74"/>
    <w:rsid w:val="001D3184"/>
    <w:rsid w:val="001D3425"/>
    <w:rsid w:val="001D34A0"/>
    <w:rsid w:val="001D3977"/>
    <w:rsid w:val="001D39D1"/>
    <w:rsid w:val="001D3BD5"/>
    <w:rsid w:val="001D40E3"/>
    <w:rsid w:val="001D45E1"/>
    <w:rsid w:val="001D49AC"/>
    <w:rsid w:val="001D5257"/>
    <w:rsid w:val="001D5361"/>
    <w:rsid w:val="001D5E3E"/>
    <w:rsid w:val="001D6078"/>
    <w:rsid w:val="001D6A05"/>
    <w:rsid w:val="001D7449"/>
    <w:rsid w:val="001D7FF0"/>
    <w:rsid w:val="001E1EF8"/>
    <w:rsid w:val="001E27DA"/>
    <w:rsid w:val="001E3F9B"/>
    <w:rsid w:val="001E4699"/>
    <w:rsid w:val="001E4BA9"/>
    <w:rsid w:val="001E4F71"/>
    <w:rsid w:val="001E53F7"/>
    <w:rsid w:val="001E572B"/>
    <w:rsid w:val="001E584F"/>
    <w:rsid w:val="001E5919"/>
    <w:rsid w:val="001E5BD8"/>
    <w:rsid w:val="001E6289"/>
    <w:rsid w:val="001E6423"/>
    <w:rsid w:val="001E6788"/>
    <w:rsid w:val="001E7170"/>
    <w:rsid w:val="001E79E8"/>
    <w:rsid w:val="001E7F48"/>
    <w:rsid w:val="001F1801"/>
    <w:rsid w:val="001F26A7"/>
    <w:rsid w:val="001F2C11"/>
    <w:rsid w:val="001F2D4A"/>
    <w:rsid w:val="001F2D6A"/>
    <w:rsid w:val="001F2D96"/>
    <w:rsid w:val="001F328A"/>
    <w:rsid w:val="001F32CD"/>
    <w:rsid w:val="001F3488"/>
    <w:rsid w:val="001F365B"/>
    <w:rsid w:val="001F44C8"/>
    <w:rsid w:val="001F4523"/>
    <w:rsid w:val="001F46E1"/>
    <w:rsid w:val="001F488A"/>
    <w:rsid w:val="001F5D5B"/>
    <w:rsid w:val="001F6754"/>
    <w:rsid w:val="001F714A"/>
    <w:rsid w:val="001F7DCC"/>
    <w:rsid w:val="002005A9"/>
    <w:rsid w:val="002008D3"/>
    <w:rsid w:val="002008D5"/>
    <w:rsid w:val="0020090E"/>
    <w:rsid w:val="00200BF2"/>
    <w:rsid w:val="00200FF9"/>
    <w:rsid w:val="002014C9"/>
    <w:rsid w:val="00201CAC"/>
    <w:rsid w:val="00202520"/>
    <w:rsid w:val="00202AFB"/>
    <w:rsid w:val="00203753"/>
    <w:rsid w:val="00203AF6"/>
    <w:rsid w:val="00203CC4"/>
    <w:rsid w:val="0020485C"/>
    <w:rsid w:val="00204A15"/>
    <w:rsid w:val="002054C1"/>
    <w:rsid w:val="0020580D"/>
    <w:rsid w:val="00205B58"/>
    <w:rsid w:val="002062AF"/>
    <w:rsid w:val="002065EF"/>
    <w:rsid w:val="00206C3C"/>
    <w:rsid w:val="002105F2"/>
    <w:rsid w:val="00210800"/>
    <w:rsid w:val="00210DB5"/>
    <w:rsid w:val="0021113F"/>
    <w:rsid w:val="0021182B"/>
    <w:rsid w:val="0021195F"/>
    <w:rsid w:val="0021276E"/>
    <w:rsid w:val="0021284C"/>
    <w:rsid w:val="00212A89"/>
    <w:rsid w:val="00212ADE"/>
    <w:rsid w:val="00212B9F"/>
    <w:rsid w:val="002131D1"/>
    <w:rsid w:val="002131EE"/>
    <w:rsid w:val="002140FD"/>
    <w:rsid w:val="00214515"/>
    <w:rsid w:val="002149FD"/>
    <w:rsid w:val="00214B1A"/>
    <w:rsid w:val="002153D2"/>
    <w:rsid w:val="00215C43"/>
    <w:rsid w:val="0021662D"/>
    <w:rsid w:val="00216FB7"/>
    <w:rsid w:val="00217898"/>
    <w:rsid w:val="00217ECC"/>
    <w:rsid w:val="00220CD9"/>
    <w:rsid w:val="00220D3D"/>
    <w:rsid w:val="00221755"/>
    <w:rsid w:val="00221E2C"/>
    <w:rsid w:val="00222759"/>
    <w:rsid w:val="002234FC"/>
    <w:rsid w:val="002235E0"/>
    <w:rsid w:val="0022370E"/>
    <w:rsid w:val="002237F0"/>
    <w:rsid w:val="00223AE1"/>
    <w:rsid w:val="00223C57"/>
    <w:rsid w:val="0022576C"/>
    <w:rsid w:val="0022625D"/>
    <w:rsid w:val="002264C1"/>
    <w:rsid w:val="002265F1"/>
    <w:rsid w:val="00226DA9"/>
    <w:rsid w:val="0022713B"/>
    <w:rsid w:val="002272E7"/>
    <w:rsid w:val="002275A5"/>
    <w:rsid w:val="00227ED6"/>
    <w:rsid w:val="00230A78"/>
    <w:rsid w:val="00230D01"/>
    <w:rsid w:val="00231ABF"/>
    <w:rsid w:val="00231B99"/>
    <w:rsid w:val="00232215"/>
    <w:rsid w:val="00232A7A"/>
    <w:rsid w:val="00232AD6"/>
    <w:rsid w:val="00233A8D"/>
    <w:rsid w:val="00233B85"/>
    <w:rsid w:val="00233E5A"/>
    <w:rsid w:val="00234A80"/>
    <w:rsid w:val="002351D1"/>
    <w:rsid w:val="0023561E"/>
    <w:rsid w:val="002366AC"/>
    <w:rsid w:val="00236C6B"/>
    <w:rsid w:val="002371D3"/>
    <w:rsid w:val="002371EB"/>
    <w:rsid w:val="0023727A"/>
    <w:rsid w:val="0023751D"/>
    <w:rsid w:val="00237EAA"/>
    <w:rsid w:val="00240646"/>
    <w:rsid w:val="002423A7"/>
    <w:rsid w:val="002426B6"/>
    <w:rsid w:val="002428AF"/>
    <w:rsid w:val="00243CE8"/>
    <w:rsid w:val="002450DB"/>
    <w:rsid w:val="00245392"/>
    <w:rsid w:val="002455C7"/>
    <w:rsid w:val="00245AA5"/>
    <w:rsid w:val="00245B81"/>
    <w:rsid w:val="002460B3"/>
    <w:rsid w:val="002460B5"/>
    <w:rsid w:val="0024680E"/>
    <w:rsid w:val="00246D02"/>
    <w:rsid w:val="00247603"/>
    <w:rsid w:val="00250163"/>
    <w:rsid w:val="00250A52"/>
    <w:rsid w:val="002513FD"/>
    <w:rsid w:val="00251632"/>
    <w:rsid w:val="00251755"/>
    <w:rsid w:val="00251817"/>
    <w:rsid w:val="00251BAF"/>
    <w:rsid w:val="00251CC4"/>
    <w:rsid w:val="00251D4B"/>
    <w:rsid w:val="00252676"/>
    <w:rsid w:val="00252928"/>
    <w:rsid w:val="00252B9A"/>
    <w:rsid w:val="00252DCC"/>
    <w:rsid w:val="0025327E"/>
    <w:rsid w:val="00253321"/>
    <w:rsid w:val="002533DD"/>
    <w:rsid w:val="00253798"/>
    <w:rsid w:val="00253904"/>
    <w:rsid w:val="00254993"/>
    <w:rsid w:val="00254AB4"/>
    <w:rsid w:val="00254AC9"/>
    <w:rsid w:val="002551BA"/>
    <w:rsid w:val="00255818"/>
    <w:rsid w:val="00255EC2"/>
    <w:rsid w:val="00256D61"/>
    <w:rsid w:val="002570A7"/>
    <w:rsid w:val="002578D7"/>
    <w:rsid w:val="00260053"/>
    <w:rsid w:val="00260B75"/>
    <w:rsid w:val="00260F52"/>
    <w:rsid w:val="00260F96"/>
    <w:rsid w:val="0026183A"/>
    <w:rsid w:val="0026282B"/>
    <w:rsid w:val="0026286F"/>
    <w:rsid w:val="00262E57"/>
    <w:rsid w:val="0026309A"/>
    <w:rsid w:val="00263598"/>
    <w:rsid w:val="0026575C"/>
    <w:rsid w:val="002659C3"/>
    <w:rsid w:val="00266036"/>
    <w:rsid w:val="00266987"/>
    <w:rsid w:val="00267349"/>
    <w:rsid w:val="00267616"/>
    <w:rsid w:val="00267D49"/>
    <w:rsid w:val="00267DC2"/>
    <w:rsid w:val="00270180"/>
    <w:rsid w:val="00270738"/>
    <w:rsid w:val="00270AD0"/>
    <w:rsid w:val="00270B5D"/>
    <w:rsid w:val="00270E70"/>
    <w:rsid w:val="0027123D"/>
    <w:rsid w:val="002716BB"/>
    <w:rsid w:val="00271A49"/>
    <w:rsid w:val="00271B6C"/>
    <w:rsid w:val="0027262F"/>
    <w:rsid w:val="0027294D"/>
    <w:rsid w:val="00272C4F"/>
    <w:rsid w:val="00273BE0"/>
    <w:rsid w:val="00273E56"/>
    <w:rsid w:val="00273EE2"/>
    <w:rsid w:val="00274C29"/>
    <w:rsid w:val="0027533D"/>
    <w:rsid w:val="002756E5"/>
    <w:rsid w:val="002761D3"/>
    <w:rsid w:val="00276AF1"/>
    <w:rsid w:val="00277754"/>
    <w:rsid w:val="00280A9C"/>
    <w:rsid w:val="002812D4"/>
    <w:rsid w:val="00281B0B"/>
    <w:rsid w:val="00283C65"/>
    <w:rsid w:val="00283E58"/>
    <w:rsid w:val="002844D3"/>
    <w:rsid w:val="00284CE0"/>
    <w:rsid w:val="00284E1C"/>
    <w:rsid w:val="00284FCA"/>
    <w:rsid w:val="002852C3"/>
    <w:rsid w:val="002856D0"/>
    <w:rsid w:val="00285788"/>
    <w:rsid w:val="00290447"/>
    <w:rsid w:val="0029082B"/>
    <w:rsid w:val="00290F3B"/>
    <w:rsid w:val="0029160F"/>
    <w:rsid w:val="00291A0F"/>
    <w:rsid w:val="00291D7D"/>
    <w:rsid w:val="00292DB1"/>
    <w:rsid w:val="00293178"/>
    <w:rsid w:val="00293729"/>
    <w:rsid w:val="00293A81"/>
    <w:rsid w:val="002940CF"/>
    <w:rsid w:val="00294576"/>
    <w:rsid w:val="00294F95"/>
    <w:rsid w:val="002963D5"/>
    <w:rsid w:val="0029665B"/>
    <w:rsid w:val="00297026"/>
    <w:rsid w:val="00297418"/>
    <w:rsid w:val="0029772A"/>
    <w:rsid w:val="002977A0"/>
    <w:rsid w:val="00297954"/>
    <w:rsid w:val="00297A00"/>
    <w:rsid w:val="00297E7C"/>
    <w:rsid w:val="002A09E7"/>
    <w:rsid w:val="002A1621"/>
    <w:rsid w:val="002A2071"/>
    <w:rsid w:val="002A22D8"/>
    <w:rsid w:val="002A29FD"/>
    <w:rsid w:val="002A2A29"/>
    <w:rsid w:val="002A3CF6"/>
    <w:rsid w:val="002A4E8D"/>
    <w:rsid w:val="002A6494"/>
    <w:rsid w:val="002A67D5"/>
    <w:rsid w:val="002A687C"/>
    <w:rsid w:val="002A6A27"/>
    <w:rsid w:val="002A74A4"/>
    <w:rsid w:val="002A74D2"/>
    <w:rsid w:val="002B009C"/>
    <w:rsid w:val="002B064C"/>
    <w:rsid w:val="002B0872"/>
    <w:rsid w:val="002B0F39"/>
    <w:rsid w:val="002B11A5"/>
    <w:rsid w:val="002B15C3"/>
    <w:rsid w:val="002B1837"/>
    <w:rsid w:val="002B1B6F"/>
    <w:rsid w:val="002B1CB6"/>
    <w:rsid w:val="002B2C35"/>
    <w:rsid w:val="002B2DE4"/>
    <w:rsid w:val="002B2E39"/>
    <w:rsid w:val="002B3429"/>
    <w:rsid w:val="002B3F11"/>
    <w:rsid w:val="002B4082"/>
    <w:rsid w:val="002B52CD"/>
    <w:rsid w:val="002B58F1"/>
    <w:rsid w:val="002B5A35"/>
    <w:rsid w:val="002B5B26"/>
    <w:rsid w:val="002B5E0A"/>
    <w:rsid w:val="002B5ECC"/>
    <w:rsid w:val="002B65EA"/>
    <w:rsid w:val="002B7768"/>
    <w:rsid w:val="002B77D9"/>
    <w:rsid w:val="002B7A7C"/>
    <w:rsid w:val="002B7BC5"/>
    <w:rsid w:val="002B7E74"/>
    <w:rsid w:val="002C0CEF"/>
    <w:rsid w:val="002C1B54"/>
    <w:rsid w:val="002C1F51"/>
    <w:rsid w:val="002C251C"/>
    <w:rsid w:val="002C2793"/>
    <w:rsid w:val="002C2893"/>
    <w:rsid w:val="002C2D66"/>
    <w:rsid w:val="002C2F44"/>
    <w:rsid w:val="002C308E"/>
    <w:rsid w:val="002C3247"/>
    <w:rsid w:val="002C32BC"/>
    <w:rsid w:val="002C3789"/>
    <w:rsid w:val="002C4105"/>
    <w:rsid w:val="002C5701"/>
    <w:rsid w:val="002C5DEE"/>
    <w:rsid w:val="002C64B7"/>
    <w:rsid w:val="002C6AA2"/>
    <w:rsid w:val="002C7E29"/>
    <w:rsid w:val="002D0CDF"/>
    <w:rsid w:val="002D3A9D"/>
    <w:rsid w:val="002D3DAD"/>
    <w:rsid w:val="002D4581"/>
    <w:rsid w:val="002D45CD"/>
    <w:rsid w:val="002D49E5"/>
    <w:rsid w:val="002D5106"/>
    <w:rsid w:val="002D594D"/>
    <w:rsid w:val="002D623C"/>
    <w:rsid w:val="002D7269"/>
    <w:rsid w:val="002D7651"/>
    <w:rsid w:val="002D79EC"/>
    <w:rsid w:val="002D7B04"/>
    <w:rsid w:val="002E0113"/>
    <w:rsid w:val="002E01F3"/>
    <w:rsid w:val="002E0441"/>
    <w:rsid w:val="002E119B"/>
    <w:rsid w:val="002E13D9"/>
    <w:rsid w:val="002E1447"/>
    <w:rsid w:val="002E20EB"/>
    <w:rsid w:val="002E22DF"/>
    <w:rsid w:val="002E2403"/>
    <w:rsid w:val="002E323B"/>
    <w:rsid w:val="002E3B90"/>
    <w:rsid w:val="002E3D8F"/>
    <w:rsid w:val="002E410C"/>
    <w:rsid w:val="002E4642"/>
    <w:rsid w:val="002E4D32"/>
    <w:rsid w:val="002E4FB2"/>
    <w:rsid w:val="002E6196"/>
    <w:rsid w:val="002E6EED"/>
    <w:rsid w:val="002E72A7"/>
    <w:rsid w:val="002E73C4"/>
    <w:rsid w:val="002E78C5"/>
    <w:rsid w:val="002F08BA"/>
    <w:rsid w:val="002F0968"/>
    <w:rsid w:val="002F0A68"/>
    <w:rsid w:val="002F0A8F"/>
    <w:rsid w:val="002F12EE"/>
    <w:rsid w:val="002F220B"/>
    <w:rsid w:val="002F24AF"/>
    <w:rsid w:val="002F2A0E"/>
    <w:rsid w:val="002F2F48"/>
    <w:rsid w:val="002F31C6"/>
    <w:rsid w:val="002F3248"/>
    <w:rsid w:val="002F33B6"/>
    <w:rsid w:val="002F38C8"/>
    <w:rsid w:val="002F3A13"/>
    <w:rsid w:val="002F44B9"/>
    <w:rsid w:val="002F45F9"/>
    <w:rsid w:val="002F4EF6"/>
    <w:rsid w:val="002F52F7"/>
    <w:rsid w:val="002F56F5"/>
    <w:rsid w:val="002F5702"/>
    <w:rsid w:val="002F63DD"/>
    <w:rsid w:val="002F6A62"/>
    <w:rsid w:val="002F77A3"/>
    <w:rsid w:val="002F794F"/>
    <w:rsid w:val="002F7DB8"/>
    <w:rsid w:val="002F7DBB"/>
    <w:rsid w:val="003002FD"/>
    <w:rsid w:val="00300877"/>
    <w:rsid w:val="00301313"/>
    <w:rsid w:val="00301DBD"/>
    <w:rsid w:val="00301EB5"/>
    <w:rsid w:val="003023CC"/>
    <w:rsid w:val="00303173"/>
    <w:rsid w:val="003033F1"/>
    <w:rsid w:val="00303691"/>
    <w:rsid w:val="00303801"/>
    <w:rsid w:val="00303FA8"/>
    <w:rsid w:val="00304011"/>
    <w:rsid w:val="00304BD7"/>
    <w:rsid w:val="003053EE"/>
    <w:rsid w:val="003055A8"/>
    <w:rsid w:val="003069CB"/>
    <w:rsid w:val="00306AB8"/>
    <w:rsid w:val="00306AF6"/>
    <w:rsid w:val="00306E10"/>
    <w:rsid w:val="00306FAE"/>
    <w:rsid w:val="0030744C"/>
    <w:rsid w:val="00307F8E"/>
    <w:rsid w:val="0031016B"/>
    <w:rsid w:val="00310278"/>
    <w:rsid w:val="00310856"/>
    <w:rsid w:val="00310B88"/>
    <w:rsid w:val="00310BF3"/>
    <w:rsid w:val="003111B9"/>
    <w:rsid w:val="003130B5"/>
    <w:rsid w:val="003136E3"/>
    <w:rsid w:val="00314337"/>
    <w:rsid w:val="00314698"/>
    <w:rsid w:val="00314710"/>
    <w:rsid w:val="00314881"/>
    <w:rsid w:val="00314F07"/>
    <w:rsid w:val="00315044"/>
    <w:rsid w:val="00315CE0"/>
    <w:rsid w:val="0031602A"/>
    <w:rsid w:val="003170F0"/>
    <w:rsid w:val="003200DB"/>
    <w:rsid w:val="00320515"/>
    <w:rsid w:val="003209B2"/>
    <w:rsid w:val="00320FB0"/>
    <w:rsid w:val="00321158"/>
    <w:rsid w:val="00321A7E"/>
    <w:rsid w:val="00321C15"/>
    <w:rsid w:val="003225C5"/>
    <w:rsid w:val="00323479"/>
    <w:rsid w:val="00323708"/>
    <w:rsid w:val="00323EDD"/>
    <w:rsid w:val="00324BAA"/>
    <w:rsid w:val="00326194"/>
    <w:rsid w:val="0032660B"/>
    <w:rsid w:val="003266C3"/>
    <w:rsid w:val="0032670F"/>
    <w:rsid w:val="00326BA7"/>
    <w:rsid w:val="003275ED"/>
    <w:rsid w:val="00327620"/>
    <w:rsid w:val="00327B05"/>
    <w:rsid w:val="00327C41"/>
    <w:rsid w:val="00327D11"/>
    <w:rsid w:val="00331B04"/>
    <w:rsid w:val="00331D7D"/>
    <w:rsid w:val="00332A92"/>
    <w:rsid w:val="00332E5F"/>
    <w:rsid w:val="0033304A"/>
    <w:rsid w:val="00333311"/>
    <w:rsid w:val="003335C9"/>
    <w:rsid w:val="00333804"/>
    <w:rsid w:val="0033387F"/>
    <w:rsid w:val="00333E84"/>
    <w:rsid w:val="003341E4"/>
    <w:rsid w:val="00334518"/>
    <w:rsid w:val="0033524C"/>
    <w:rsid w:val="00335822"/>
    <w:rsid w:val="00335AA7"/>
    <w:rsid w:val="0033646C"/>
    <w:rsid w:val="00336C43"/>
    <w:rsid w:val="00336E48"/>
    <w:rsid w:val="00336F30"/>
    <w:rsid w:val="00337213"/>
    <w:rsid w:val="003374E7"/>
    <w:rsid w:val="0034025D"/>
    <w:rsid w:val="00340460"/>
    <w:rsid w:val="0034270C"/>
    <w:rsid w:val="00343325"/>
    <w:rsid w:val="00343DE7"/>
    <w:rsid w:val="00344C0D"/>
    <w:rsid w:val="00344C26"/>
    <w:rsid w:val="003451EB"/>
    <w:rsid w:val="0034748E"/>
    <w:rsid w:val="00350439"/>
    <w:rsid w:val="00350A5F"/>
    <w:rsid w:val="00350CBC"/>
    <w:rsid w:val="003514E9"/>
    <w:rsid w:val="0035168A"/>
    <w:rsid w:val="00351D98"/>
    <w:rsid w:val="00351DAC"/>
    <w:rsid w:val="00352064"/>
    <w:rsid w:val="00352393"/>
    <w:rsid w:val="0035291E"/>
    <w:rsid w:val="00352A29"/>
    <w:rsid w:val="00352B6B"/>
    <w:rsid w:val="00352BC6"/>
    <w:rsid w:val="00352D0A"/>
    <w:rsid w:val="003538A7"/>
    <w:rsid w:val="003548E4"/>
    <w:rsid w:val="00354AC8"/>
    <w:rsid w:val="00355724"/>
    <w:rsid w:val="0035589E"/>
    <w:rsid w:val="003558CE"/>
    <w:rsid w:val="00355BF4"/>
    <w:rsid w:val="0035621E"/>
    <w:rsid w:val="003577C4"/>
    <w:rsid w:val="00357A08"/>
    <w:rsid w:val="00357BE5"/>
    <w:rsid w:val="003607A3"/>
    <w:rsid w:val="00361914"/>
    <w:rsid w:val="0036214C"/>
    <w:rsid w:val="003622DD"/>
    <w:rsid w:val="003638E4"/>
    <w:rsid w:val="0036420D"/>
    <w:rsid w:val="0036546D"/>
    <w:rsid w:val="003657C7"/>
    <w:rsid w:val="00365977"/>
    <w:rsid w:val="0036617E"/>
    <w:rsid w:val="0036641B"/>
    <w:rsid w:val="00366B29"/>
    <w:rsid w:val="00366E07"/>
    <w:rsid w:val="00367877"/>
    <w:rsid w:val="00367D1A"/>
    <w:rsid w:val="0037028C"/>
    <w:rsid w:val="00370506"/>
    <w:rsid w:val="00371926"/>
    <w:rsid w:val="00372824"/>
    <w:rsid w:val="00372E28"/>
    <w:rsid w:val="00372F68"/>
    <w:rsid w:val="00373288"/>
    <w:rsid w:val="00373499"/>
    <w:rsid w:val="003735E5"/>
    <w:rsid w:val="0037374B"/>
    <w:rsid w:val="003754D2"/>
    <w:rsid w:val="003757F0"/>
    <w:rsid w:val="00375BF5"/>
    <w:rsid w:val="00375F4B"/>
    <w:rsid w:val="00376F64"/>
    <w:rsid w:val="003772BC"/>
    <w:rsid w:val="003777EE"/>
    <w:rsid w:val="003779C1"/>
    <w:rsid w:val="0038034C"/>
    <w:rsid w:val="00380601"/>
    <w:rsid w:val="00380AEE"/>
    <w:rsid w:val="00381FAE"/>
    <w:rsid w:val="003821E5"/>
    <w:rsid w:val="00383242"/>
    <w:rsid w:val="0038357D"/>
    <w:rsid w:val="00385AA9"/>
    <w:rsid w:val="003860A0"/>
    <w:rsid w:val="00386E13"/>
    <w:rsid w:val="00387203"/>
    <w:rsid w:val="00387BA8"/>
    <w:rsid w:val="003903C2"/>
    <w:rsid w:val="003919DE"/>
    <w:rsid w:val="003922FF"/>
    <w:rsid w:val="00392C13"/>
    <w:rsid w:val="00394370"/>
    <w:rsid w:val="00394435"/>
    <w:rsid w:val="00394726"/>
    <w:rsid w:val="003950A7"/>
    <w:rsid w:val="003952BD"/>
    <w:rsid w:val="0039532C"/>
    <w:rsid w:val="003958EF"/>
    <w:rsid w:val="00395C6A"/>
    <w:rsid w:val="00396893"/>
    <w:rsid w:val="00396B31"/>
    <w:rsid w:val="00396D7D"/>
    <w:rsid w:val="00396E86"/>
    <w:rsid w:val="0039779E"/>
    <w:rsid w:val="00397BB1"/>
    <w:rsid w:val="00397F7A"/>
    <w:rsid w:val="003A0015"/>
    <w:rsid w:val="003A1E35"/>
    <w:rsid w:val="003A1E67"/>
    <w:rsid w:val="003A2689"/>
    <w:rsid w:val="003A34FE"/>
    <w:rsid w:val="003A36FB"/>
    <w:rsid w:val="003A3E7B"/>
    <w:rsid w:val="003A41E2"/>
    <w:rsid w:val="003A48A4"/>
    <w:rsid w:val="003A750A"/>
    <w:rsid w:val="003A774B"/>
    <w:rsid w:val="003B00C2"/>
    <w:rsid w:val="003B0147"/>
    <w:rsid w:val="003B0610"/>
    <w:rsid w:val="003B12BF"/>
    <w:rsid w:val="003B1693"/>
    <w:rsid w:val="003B225E"/>
    <w:rsid w:val="003B239A"/>
    <w:rsid w:val="003B28E4"/>
    <w:rsid w:val="003B2A0F"/>
    <w:rsid w:val="003B2EA9"/>
    <w:rsid w:val="003B3825"/>
    <w:rsid w:val="003B4356"/>
    <w:rsid w:val="003B5189"/>
    <w:rsid w:val="003B5EFC"/>
    <w:rsid w:val="003B647C"/>
    <w:rsid w:val="003B7290"/>
    <w:rsid w:val="003B7834"/>
    <w:rsid w:val="003C0DEC"/>
    <w:rsid w:val="003C13E4"/>
    <w:rsid w:val="003C1490"/>
    <w:rsid w:val="003C1626"/>
    <w:rsid w:val="003C178A"/>
    <w:rsid w:val="003C1F34"/>
    <w:rsid w:val="003C2184"/>
    <w:rsid w:val="003C24B2"/>
    <w:rsid w:val="003C2821"/>
    <w:rsid w:val="003C2EB9"/>
    <w:rsid w:val="003C3E8E"/>
    <w:rsid w:val="003C4CB1"/>
    <w:rsid w:val="003C568D"/>
    <w:rsid w:val="003C5ED0"/>
    <w:rsid w:val="003C6DB7"/>
    <w:rsid w:val="003C6EA3"/>
    <w:rsid w:val="003C7A3A"/>
    <w:rsid w:val="003D06DB"/>
    <w:rsid w:val="003D0E72"/>
    <w:rsid w:val="003D155B"/>
    <w:rsid w:val="003D1872"/>
    <w:rsid w:val="003D1B5C"/>
    <w:rsid w:val="003D1C07"/>
    <w:rsid w:val="003D260A"/>
    <w:rsid w:val="003D298A"/>
    <w:rsid w:val="003D2FC9"/>
    <w:rsid w:val="003D32BA"/>
    <w:rsid w:val="003D3404"/>
    <w:rsid w:val="003D3C6F"/>
    <w:rsid w:val="003D40B6"/>
    <w:rsid w:val="003D513D"/>
    <w:rsid w:val="003D5A8B"/>
    <w:rsid w:val="003D6E8F"/>
    <w:rsid w:val="003D70C7"/>
    <w:rsid w:val="003D78D9"/>
    <w:rsid w:val="003D7B73"/>
    <w:rsid w:val="003E0841"/>
    <w:rsid w:val="003E1725"/>
    <w:rsid w:val="003E3069"/>
    <w:rsid w:val="003E34F2"/>
    <w:rsid w:val="003E37C6"/>
    <w:rsid w:val="003E3F48"/>
    <w:rsid w:val="003E403D"/>
    <w:rsid w:val="003E4172"/>
    <w:rsid w:val="003E44F9"/>
    <w:rsid w:val="003E4AF9"/>
    <w:rsid w:val="003E4AFD"/>
    <w:rsid w:val="003E4B8F"/>
    <w:rsid w:val="003E4F34"/>
    <w:rsid w:val="003E51A6"/>
    <w:rsid w:val="003E5C2A"/>
    <w:rsid w:val="003E5CC7"/>
    <w:rsid w:val="003E5DA0"/>
    <w:rsid w:val="003E6E97"/>
    <w:rsid w:val="003E6ED6"/>
    <w:rsid w:val="003E6EDF"/>
    <w:rsid w:val="003E7CD9"/>
    <w:rsid w:val="003F0383"/>
    <w:rsid w:val="003F04C5"/>
    <w:rsid w:val="003F0FC3"/>
    <w:rsid w:val="003F139B"/>
    <w:rsid w:val="003F1481"/>
    <w:rsid w:val="003F1B3F"/>
    <w:rsid w:val="003F1C26"/>
    <w:rsid w:val="003F2A3C"/>
    <w:rsid w:val="003F2CE1"/>
    <w:rsid w:val="003F33FC"/>
    <w:rsid w:val="003F3E2B"/>
    <w:rsid w:val="003F42F1"/>
    <w:rsid w:val="003F49C4"/>
    <w:rsid w:val="003F5DB5"/>
    <w:rsid w:val="003F5F91"/>
    <w:rsid w:val="003F644E"/>
    <w:rsid w:val="003F67BF"/>
    <w:rsid w:val="003F67D9"/>
    <w:rsid w:val="003F6B76"/>
    <w:rsid w:val="003F73AF"/>
    <w:rsid w:val="003F7B14"/>
    <w:rsid w:val="003F7B9B"/>
    <w:rsid w:val="00400034"/>
    <w:rsid w:val="00400ACA"/>
    <w:rsid w:val="00400CCB"/>
    <w:rsid w:val="00401212"/>
    <w:rsid w:val="00401632"/>
    <w:rsid w:val="0040194B"/>
    <w:rsid w:val="004023C5"/>
    <w:rsid w:val="00402E1A"/>
    <w:rsid w:val="00402EC4"/>
    <w:rsid w:val="00402F19"/>
    <w:rsid w:val="00403070"/>
    <w:rsid w:val="004036A6"/>
    <w:rsid w:val="004037D3"/>
    <w:rsid w:val="00404B25"/>
    <w:rsid w:val="00405454"/>
    <w:rsid w:val="0040582B"/>
    <w:rsid w:val="00405A70"/>
    <w:rsid w:val="00405E78"/>
    <w:rsid w:val="004060FC"/>
    <w:rsid w:val="00406359"/>
    <w:rsid w:val="004063DA"/>
    <w:rsid w:val="00406877"/>
    <w:rsid w:val="00406CDF"/>
    <w:rsid w:val="004073AA"/>
    <w:rsid w:val="00407829"/>
    <w:rsid w:val="00407E2D"/>
    <w:rsid w:val="0041005F"/>
    <w:rsid w:val="00410434"/>
    <w:rsid w:val="00411AB4"/>
    <w:rsid w:val="00411BE9"/>
    <w:rsid w:val="004124E8"/>
    <w:rsid w:val="004128E3"/>
    <w:rsid w:val="0041337B"/>
    <w:rsid w:val="00413D64"/>
    <w:rsid w:val="00413E65"/>
    <w:rsid w:val="00413ECB"/>
    <w:rsid w:val="004140AC"/>
    <w:rsid w:val="004146B5"/>
    <w:rsid w:val="00414AAF"/>
    <w:rsid w:val="00414E0A"/>
    <w:rsid w:val="004156F0"/>
    <w:rsid w:val="0041590A"/>
    <w:rsid w:val="00415B56"/>
    <w:rsid w:val="00415EB6"/>
    <w:rsid w:val="00416383"/>
    <w:rsid w:val="0041667F"/>
    <w:rsid w:val="00416731"/>
    <w:rsid w:val="0041713F"/>
    <w:rsid w:val="0041717D"/>
    <w:rsid w:val="0041784A"/>
    <w:rsid w:val="00420C7A"/>
    <w:rsid w:val="00420F09"/>
    <w:rsid w:val="00422353"/>
    <w:rsid w:val="0042302D"/>
    <w:rsid w:val="00423BDF"/>
    <w:rsid w:val="0042487F"/>
    <w:rsid w:val="00425116"/>
    <w:rsid w:val="0042566B"/>
    <w:rsid w:val="00425BE9"/>
    <w:rsid w:val="00425D79"/>
    <w:rsid w:val="004263D2"/>
    <w:rsid w:val="004265AC"/>
    <w:rsid w:val="0042676D"/>
    <w:rsid w:val="00426AF5"/>
    <w:rsid w:val="00426E3E"/>
    <w:rsid w:val="004305B0"/>
    <w:rsid w:val="004318BE"/>
    <w:rsid w:val="00431A4A"/>
    <w:rsid w:val="00431A83"/>
    <w:rsid w:val="00431C4B"/>
    <w:rsid w:val="00431C7A"/>
    <w:rsid w:val="004324BF"/>
    <w:rsid w:val="004329AE"/>
    <w:rsid w:val="00433697"/>
    <w:rsid w:val="004336F6"/>
    <w:rsid w:val="00433842"/>
    <w:rsid w:val="0043392D"/>
    <w:rsid w:val="00433CA1"/>
    <w:rsid w:val="00434558"/>
    <w:rsid w:val="00434D9A"/>
    <w:rsid w:val="00435390"/>
    <w:rsid w:val="0043605E"/>
    <w:rsid w:val="004361D6"/>
    <w:rsid w:val="00436735"/>
    <w:rsid w:val="00436757"/>
    <w:rsid w:val="00436EAE"/>
    <w:rsid w:val="00437889"/>
    <w:rsid w:val="00440273"/>
    <w:rsid w:val="00441875"/>
    <w:rsid w:val="0044247A"/>
    <w:rsid w:val="00442C76"/>
    <w:rsid w:val="00442D8D"/>
    <w:rsid w:val="00443273"/>
    <w:rsid w:val="0044374E"/>
    <w:rsid w:val="00443B7B"/>
    <w:rsid w:val="0044416C"/>
    <w:rsid w:val="004441AB"/>
    <w:rsid w:val="004447F5"/>
    <w:rsid w:val="00444B15"/>
    <w:rsid w:val="0044622F"/>
    <w:rsid w:val="004467FF"/>
    <w:rsid w:val="00446E82"/>
    <w:rsid w:val="00450CED"/>
    <w:rsid w:val="0045156F"/>
    <w:rsid w:val="00451FBE"/>
    <w:rsid w:val="00452086"/>
    <w:rsid w:val="00452519"/>
    <w:rsid w:val="0045327E"/>
    <w:rsid w:val="00454683"/>
    <w:rsid w:val="004549C6"/>
    <w:rsid w:val="00454A12"/>
    <w:rsid w:val="0045505E"/>
    <w:rsid w:val="00455339"/>
    <w:rsid w:val="00455351"/>
    <w:rsid w:val="00455A00"/>
    <w:rsid w:val="00455D5D"/>
    <w:rsid w:val="00456202"/>
    <w:rsid w:val="00457175"/>
    <w:rsid w:val="00457398"/>
    <w:rsid w:val="00457A4A"/>
    <w:rsid w:val="0046024E"/>
    <w:rsid w:val="004604F3"/>
    <w:rsid w:val="00460885"/>
    <w:rsid w:val="00460D64"/>
    <w:rsid w:val="004614FA"/>
    <w:rsid w:val="00461602"/>
    <w:rsid w:val="00461660"/>
    <w:rsid w:val="00461EE7"/>
    <w:rsid w:val="0046203C"/>
    <w:rsid w:val="004626AB"/>
    <w:rsid w:val="0046350C"/>
    <w:rsid w:val="00463F2E"/>
    <w:rsid w:val="00465153"/>
    <w:rsid w:val="00465273"/>
    <w:rsid w:val="00465313"/>
    <w:rsid w:val="004654E7"/>
    <w:rsid w:val="004657EB"/>
    <w:rsid w:val="00465A3C"/>
    <w:rsid w:val="00466F5A"/>
    <w:rsid w:val="00466F7F"/>
    <w:rsid w:val="0046709A"/>
    <w:rsid w:val="00467530"/>
    <w:rsid w:val="00467D7F"/>
    <w:rsid w:val="00467E35"/>
    <w:rsid w:val="004706C8"/>
    <w:rsid w:val="00470C64"/>
    <w:rsid w:val="00471BA9"/>
    <w:rsid w:val="00471D3A"/>
    <w:rsid w:val="00472205"/>
    <w:rsid w:val="00472470"/>
    <w:rsid w:val="0047252E"/>
    <w:rsid w:val="00472B92"/>
    <w:rsid w:val="00473466"/>
    <w:rsid w:val="00474244"/>
    <w:rsid w:val="00474A91"/>
    <w:rsid w:val="00475354"/>
    <w:rsid w:val="004757B0"/>
    <w:rsid w:val="004761D5"/>
    <w:rsid w:val="004763BF"/>
    <w:rsid w:val="004764B1"/>
    <w:rsid w:val="00476E3F"/>
    <w:rsid w:val="00476EF8"/>
    <w:rsid w:val="004772D2"/>
    <w:rsid w:val="00477CA5"/>
    <w:rsid w:val="00477E77"/>
    <w:rsid w:val="0048005F"/>
    <w:rsid w:val="00480A1F"/>
    <w:rsid w:val="004810FE"/>
    <w:rsid w:val="0048141F"/>
    <w:rsid w:val="0048147A"/>
    <w:rsid w:val="00482EB1"/>
    <w:rsid w:val="00482FB6"/>
    <w:rsid w:val="00483E58"/>
    <w:rsid w:val="00483EBA"/>
    <w:rsid w:val="00484579"/>
    <w:rsid w:val="00484626"/>
    <w:rsid w:val="00484A24"/>
    <w:rsid w:val="00484E07"/>
    <w:rsid w:val="00485026"/>
    <w:rsid w:val="0048522A"/>
    <w:rsid w:val="004864EA"/>
    <w:rsid w:val="00486A39"/>
    <w:rsid w:val="00486D7C"/>
    <w:rsid w:val="004879E7"/>
    <w:rsid w:val="00487F0F"/>
    <w:rsid w:val="0049007C"/>
    <w:rsid w:val="00490906"/>
    <w:rsid w:val="00490B09"/>
    <w:rsid w:val="004912C3"/>
    <w:rsid w:val="004917FB"/>
    <w:rsid w:val="004918BD"/>
    <w:rsid w:val="004935AF"/>
    <w:rsid w:val="0049459E"/>
    <w:rsid w:val="00494E17"/>
    <w:rsid w:val="00496242"/>
    <w:rsid w:val="004963A3"/>
    <w:rsid w:val="00496B85"/>
    <w:rsid w:val="00496C8F"/>
    <w:rsid w:val="004978E8"/>
    <w:rsid w:val="00497B41"/>
    <w:rsid w:val="004A0645"/>
    <w:rsid w:val="004A0F8F"/>
    <w:rsid w:val="004A1981"/>
    <w:rsid w:val="004A1A90"/>
    <w:rsid w:val="004A1CD6"/>
    <w:rsid w:val="004A20B0"/>
    <w:rsid w:val="004A22EB"/>
    <w:rsid w:val="004A2D61"/>
    <w:rsid w:val="004A2F3D"/>
    <w:rsid w:val="004A3E42"/>
    <w:rsid w:val="004A421B"/>
    <w:rsid w:val="004A4288"/>
    <w:rsid w:val="004A5013"/>
    <w:rsid w:val="004A5620"/>
    <w:rsid w:val="004A592C"/>
    <w:rsid w:val="004A5BD6"/>
    <w:rsid w:val="004A6122"/>
    <w:rsid w:val="004A63F6"/>
    <w:rsid w:val="004A71F6"/>
    <w:rsid w:val="004A7CFE"/>
    <w:rsid w:val="004B02CB"/>
    <w:rsid w:val="004B09DE"/>
    <w:rsid w:val="004B135C"/>
    <w:rsid w:val="004B1579"/>
    <w:rsid w:val="004B18E7"/>
    <w:rsid w:val="004B2090"/>
    <w:rsid w:val="004B21A1"/>
    <w:rsid w:val="004B2A87"/>
    <w:rsid w:val="004B2C2B"/>
    <w:rsid w:val="004B371B"/>
    <w:rsid w:val="004B52D2"/>
    <w:rsid w:val="004B5752"/>
    <w:rsid w:val="004B68BE"/>
    <w:rsid w:val="004B7323"/>
    <w:rsid w:val="004C0085"/>
    <w:rsid w:val="004C01AE"/>
    <w:rsid w:val="004C068D"/>
    <w:rsid w:val="004C0FAC"/>
    <w:rsid w:val="004C1319"/>
    <w:rsid w:val="004C1369"/>
    <w:rsid w:val="004C1BD1"/>
    <w:rsid w:val="004C1EDA"/>
    <w:rsid w:val="004C2436"/>
    <w:rsid w:val="004C2961"/>
    <w:rsid w:val="004C2F0A"/>
    <w:rsid w:val="004C4811"/>
    <w:rsid w:val="004C54A3"/>
    <w:rsid w:val="004C57D8"/>
    <w:rsid w:val="004C5842"/>
    <w:rsid w:val="004C5866"/>
    <w:rsid w:val="004C6FA5"/>
    <w:rsid w:val="004C7476"/>
    <w:rsid w:val="004C7C28"/>
    <w:rsid w:val="004C7E62"/>
    <w:rsid w:val="004D00B3"/>
    <w:rsid w:val="004D235C"/>
    <w:rsid w:val="004D26DD"/>
    <w:rsid w:val="004D2AC5"/>
    <w:rsid w:val="004D3F0B"/>
    <w:rsid w:val="004D4694"/>
    <w:rsid w:val="004D553B"/>
    <w:rsid w:val="004D5A3B"/>
    <w:rsid w:val="004D5CB6"/>
    <w:rsid w:val="004D6198"/>
    <w:rsid w:val="004D7988"/>
    <w:rsid w:val="004D7C45"/>
    <w:rsid w:val="004D7D7E"/>
    <w:rsid w:val="004D7F0A"/>
    <w:rsid w:val="004E030A"/>
    <w:rsid w:val="004E0F64"/>
    <w:rsid w:val="004E1356"/>
    <w:rsid w:val="004E18E8"/>
    <w:rsid w:val="004E22EC"/>
    <w:rsid w:val="004E2C7E"/>
    <w:rsid w:val="004E2CC1"/>
    <w:rsid w:val="004E2D8A"/>
    <w:rsid w:val="004E4B50"/>
    <w:rsid w:val="004E5066"/>
    <w:rsid w:val="004E5A20"/>
    <w:rsid w:val="004E5D5E"/>
    <w:rsid w:val="004E5E9A"/>
    <w:rsid w:val="004E675D"/>
    <w:rsid w:val="004E6876"/>
    <w:rsid w:val="004E6D31"/>
    <w:rsid w:val="004E7390"/>
    <w:rsid w:val="004E7BEE"/>
    <w:rsid w:val="004F01BB"/>
    <w:rsid w:val="004F20FD"/>
    <w:rsid w:val="004F2219"/>
    <w:rsid w:val="004F2971"/>
    <w:rsid w:val="004F2DF9"/>
    <w:rsid w:val="004F30BC"/>
    <w:rsid w:val="004F3209"/>
    <w:rsid w:val="004F499B"/>
    <w:rsid w:val="004F49B7"/>
    <w:rsid w:val="004F4EB8"/>
    <w:rsid w:val="004F50A8"/>
    <w:rsid w:val="004F56F0"/>
    <w:rsid w:val="004F6222"/>
    <w:rsid w:val="004F65F4"/>
    <w:rsid w:val="004F700B"/>
    <w:rsid w:val="0050093A"/>
    <w:rsid w:val="00501F4E"/>
    <w:rsid w:val="00502701"/>
    <w:rsid w:val="005027E4"/>
    <w:rsid w:val="00502DCA"/>
    <w:rsid w:val="00502EB8"/>
    <w:rsid w:val="005030EB"/>
    <w:rsid w:val="0050325B"/>
    <w:rsid w:val="00503760"/>
    <w:rsid w:val="00503984"/>
    <w:rsid w:val="00503A44"/>
    <w:rsid w:val="00503E4A"/>
    <w:rsid w:val="00503E73"/>
    <w:rsid w:val="005044BA"/>
    <w:rsid w:val="0050466C"/>
    <w:rsid w:val="00504E1F"/>
    <w:rsid w:val="00504E8C"/>
    <w:rsid w:val="005053F9"/>
    <w:rsid w:val="00505E8D"/>
    <w:rsid w:val="00506A14"/>
    <w:rsid w:val="00506F10"/>
    <w:rsid w:val="00506FE2"/>
    <w:rsid w:val="00507A8A"/>
    <w:rsid w:val="00510644"/>
    <w:rsid w:val="00511651"/>
    <w:rsid w:val="00511700"/>
    <w:rsid w:val="00511BAF"/>
    <w:rsid w:val="00512013"/>
    <w:rsid w:val="0051233B"/>
    <w:rsid w:val="00512D12"/>
    <w:rsid w:val="00512EF9"/>
    <w:rsid w:val="00513012"/>
    <w:rsid w:val="005149C0"/>
    <w:rsid w:val="00514E02"/>
    <w:rsid w:val="00516088"/>
    <w:rsid w:val="00516C35"/>
    <w:rsid w:val="00517A0C"/>
    <w:rsid w:val="00517EED"/>
    <w:rsid w:val="00517F94"/>
    <w:rsid w:val="00520127"/>
    <w:rsid w:val="005201A7"/>
    <w:rsid w:val="00520351"/>
    <w:rsid w:val="0052172E"/>
    <w:rsid w:val="00521E78"/>
    <w:rsid w:val="00521EB4"/>
    <w:rsid w:val="00522769"/>
    <w:rsid w:val="00523C70"/>
    <w:rsid w:val="00524767"/>
    <w:rsid w:val="00524BF1"/>
    <w:rsid w:val="00524F20"/>
    <w:rsid w:val="00524F31"/>
    <w:rsid w:val="00525991"/>
    <w:rsid w:val="00525BEB"/>
    <w:rsid w:val="00525E91"/>
    <w:rsid w:val="00526002"/>
    <w:rsid w:val="005260D4"/>
    <w:rsid w:val="0052651E"/>
    <w:rsid w:val="00526751"/>
    <w:rsid w:val="0053003E"/>
    <w:rsid w:val="005302D5"/>
    <w:rsid w:val="005306BC"/>
    <w:rsid w:val="00531D3D"/>
    <w:rsid w:val="005323C0"/>
    <w:rsid w:val="005329C6"/>
    <w:rsid w:val="00533F16"/>
    <w:rsid w:val="00534742"/>
    <w:rsid w:val="00535910"/>
    <w:rsid w:val="00536636"/>
    <w:rsid w:val="005373BD"/>
    <w:rsid w:val="0053799B"/>
    <w:rsid w:val="00540730"/>
    <w:rsid w:val="0054084F"/>
    <w:rsid w:val="00540944"/>
    <w:rsid w:val="00540A30"/>
    <w:rsid w:val="0054143D"/>
    <w:rsid w:val="00541481"/>
    <w:rsid w:val="005416D6"/>
    <w:rsid w:val="00541DE6"/>
    <w:rsid w:val="00541FFF"/>
    <w:rsid w:val="00542C2C"/>
    <w:rsid w:val="00542CB0"/>
    <w:rsid w:val="00542F27"/>
    <w:rsid w:val="00542FB4"/>
    <w:rsid w:val="00543B3A"/>
    <w:rsid w:val="00543D66"/>
    <w:rsid w:val="005446C8"/>
    <w:rsid w:val="00544F6B"/>
    <w:rsid w:val="005451B8"/>
    <w:rsid w:val="00545C54"/>
    <w:rsid w:val="00545CD4"/>
    <w:rsid w:val="00546364"/>
    <w:rsid w:val="00546CEC"/>
    <w:rsid w:val="00547687"/>
    <w:rsid w:val="005509E7"/>
    <w:rsid w:val="00550A5D"/>
    <w:rsid w:val="00550E00"/>
    <w:rsid w:val="00551A3E"/>
    <w:rsid w:val="00551E73"/>
    <w:rsid w:val="00552355"/>
    <w:rsid w:val="005524AC"/>
    <w:rsid w:val="005529ED"/>
    <w:rsid w:val="00552D15"/>
    <w:rsid w:val="00552EDC"/>
    <w:rsid w:val="0055383F"/>
    <w:rsid w:val="00553D44"/>
    <w:rsid w:val="005542B3"/>
    <w:rsid w:val="0055488B"/>
    <w:rsid w:val="00554D1C"/>
    <w:rsid w:val="00555A75"/>
    <w:rsid w:val="00555BDB"/>
    <w:rsid w:val="00555CCA"/>
    <w:rsid w:val="00555CE7"/>
    <w:rsid w:val="00555E5F"/>
    <w:rsid w:val="005560E4"/>
    <w:rsid w:val="00556FDC"/>
    <w:rsid w:val="005573C7"/>
    <w:rsid w:val="00557E66"/>
    <w:rsid w:val="00557F86"/>
    <w:rsid w:val="00560700"/>
    <w:rsid w:val="005608E8"/>
    <w:rsid w:val="00560F17"/>
    <w:rsid w:val="00560F8C"/>
    <w:rsid w:val="005615CC"/>
    <w:rsid w:val="00561680"/>
    <w:rsid w:val="00562259"/>
    <w:rsid w:val="00562464"/>
    <w:rsid w:val="00563A01"/>
    <w:rsid w:val="00563DB7"/>
    <w:rsid w:val="00563E09"/>
    <w:rsid w:val="00564B78"/>
    <w:rsid w:val="00565E65"/>
    <w:rsid w:val="005671D2"/>
    <w:rsid w:val="00567770"/>
    <w:rsid w:val="005679E2"/>
    <w:rsid w:val="00567E13"/>
    <w:rsid w:val="00570045"/>
    <w:rsid w:val="00570279"/>
    <w:rsid w:val="00570909"/>
    <w:rsid w:val="00570CB9"/>
    <w:rsid w:val="00571883"/>
    <w:rsid w:val="00571D67"/>
    <w:rsid w:val="0057231A"/>
    <w:rsid w:val="00572816"/>
    <w:rsid w:val="00572817"/>
    <w:rsid w:val="005728A3"/>
    <w:rsid w:val="00572B78"/>
    <w:rsid w:val="00572D5B"/>
    <w:rsid w:val="00574751"/>
    <w:rsid w:val="00574771"/>
    <w:rsid w:val="005748B3"/>
    <w:rsid w:val="00574B7B"/>
    <w:rsid w:val="00574CFD"/>
    <w:rsid w:val="00574D65"/>
    <w:rsid w:val="00575078"/>
    <w:rsid w:val="0057661E"/>
    <w:rsid w:val="005767CF"/>
    <w:rsid w:val="00576C40"/>
    <w:rsid w:val="00576D15"/>
    <w:rsid w:val="00577042"/>
    <w:rsid w:val="0057738E"/>
    <w:rsid w:val="00580598"/>
    <w:rsid w:val="00580BA1"/>
    <w:rsid w:val="005815B2"/>
    <w:rsid w:val="005817E3"/>
    <w:rsid w:val="0058226C"/>
    <w:rsid w:val="00582525"/>
    <w:rsid w:val="0058349D"/>
    <w:rsid w:val="00583A1E"/>
    <w:rsid w:val="00583CDE"/>
    <w:rsid w:val="00583E26"/>
    <w:rsid w:val="00584D55"/>
    <w:rsid w:val="00585A68"/>
    <w:rsid w:val="00585F1F"/>
    <w:rsid w:val="00586007"/>
    <w:rsid w:val="00586D8F"/>
    <w:rsid w:val="00590221"/>
    <w:rsid w:val="00590FB4"/>
    <w:rsid w:val="00591E6C"/>
    <w:rsid w:val="00592750"/>
    <w:rsid w:val="005930E0"/>
    <w:rsid w:val="005934B1"/>
    <w:rsid w:val="00593A8C"/>
    <w:rsid w:val="005948B2"/>
    <w:rsid w:val="00594A66"/>
    <w:rsid w:val="00594AF4"/>
    <w:rsid w:val="00595573"/>
    <w:rsid w:val="00595C26"/>
    <w:rsid w:val="00596225"/>
    <w:rsid w:val="00596489"/>
    <w:rsid w:val="005964C2"/>
    <w:rsid w:val="005964F6"/>
    <w:rsid w:val="00597067"/>
    <w:rsid w:val="005972F9"/>
    <w:rsid w:val="00597A06"/>
    <w:rsid w:val="00597B22"/>
    <w:rsid w:val="005A041E"/>
    <w:rsid w:val="005A04DF"/>
    <w:rsid w:val="005A11CC"/>
    <w:rsid w:val="005A17E0"/>
    <w:rsid w:val="005A187B"/>
    <w:rsid w:val="005A1AE5"/>
    <w:rsid w:val="005A1D9D"/>
    <w:rsid w:val="005A25F2"/>
    <w:rsid w:val="005A2B95"/>
    <w:rsid w:val="005A2E84"/>
    <w:rsid w:val="005A2FCF"/>
    <w:rsid w:val="005A308F"/>
    <w:rsid w:val="005A3152"/>
    <w:rsid w:val="005A3A2C"/>
    <w:rsid w:val="005A3B4B"/>
    <w:rsid w:val="005A3E23"/>
    <w:rsid w:val="005A4BD3"/>
    <w:rsid w:val="005A4CBA"/>
    <w:rsid w:val="005A57C3"/>
    <w:rsid w:val="005A59EB"/>
    <w:rsid w:val="005A63A8"/>
    <w:rsid w:val="005A6613"/>
    <w:rsid w:val="005A7487"/>
    <w:rsid w:val="005B01DB"/>
    <w:rsid w:val="005B063C"/>
    <w:rsid w:val="005B0814"/>
    <w:rsid w:val="005B11C8"/>
    <w:rsid w:val="005B1285"/>
    <w:rsid w:val="005B1DBA"/>
    <w:rsid w:val="005B2EF5"/>
    <w:rsid w:val="005B3A08"/>
    <w:rsid w:val="005B4B8D"/>
    <w:rsid w:val="005B4C77"/>
    <w:rsid w:val="005B4DD5"/>
    <w:rsid w:val="005B4E84"/>
    <w:rsid w:val="005B542C"/>
    <w:rsid w:val="005B5867"/>
    <w:rsid w:val="005B6165"/>
    <w:rsid w:val="005B63DD"/>
    <w:rsid w:val="005B649B"/>
    <w:rsid w:val="005B6EEE"/>
    <w:rsid w:val="005B70ED"/>
    <w:rsid w:val="005B7268"/>
    <w:rsid w:val="005C00B8"/>
    <w:rsid w:val="005C1240"/>
    <w:rsid w:val="005C1574"/>
    <w:rsid w:val="005C1DB8"/>
    <w:rsid w:val="005C22AA"/>
    <w:rsid w:val="005C24D8"/>
    <w:rsid w:val="005C28D7"/>
    <w:rsid w:val="005C32B2"/>
    <w:rsid w:val="005C4247"/>
    <w:rsid w:val="005C45B0"/>
    <w:rsid w:val="005C4851"/>
    <w:rsid w:val="005C4DAC"/>
    <w:rsid w:val="005C5029"/>
    <w:rsid w:val="005C5A70"/>
    <w:rsid w:val="005C68A2"/>
    <w:rsid w:val="005C796B"/>
    <w:rsid w:val="005D027D"/>
    <w:rsid w:val="005D0483"/>
    <w:rsid w:val="005D0ADD"/>
    <w:rsid w:val="005D1662"/>
    <w:rsid w:val="005D1BCE"/>
    <w:rsid w:val="005D1F3C"/>
    <w:rsid w:val="005D1FD1"/>
    <w:rsid w:val="005D217F"/>
    <w:rsid w:val="005D467E"/>
    <w:rsid w:val="005D6360"/>
    <w:rsid w:val="005D656E"/>
    <w:rsid w:val="005D6B4D"/>
    <w:rsid w:val="005D6BE7"/>
    <w:rsid w:val="005D6D3D"/>
    <w:rsid w:val="005D6F8E"/>
    <w:rsid w:val="005D708C"/>
    <w:rsid w:val="005D7440"/>
    <w:rsid w:val="005D7CD8"/>
    <w:rsid w:val="005E38B2"/>
    <w:rsid w:val="005E3CF5"/>
    <w:rsid w:val="005E49A9"/>
    <w:rsid w:val="005E4EE2"/>
    <w:rsid w:val="005E50C5"/>
    <w:rsid w:val="005E5120"/>
    <w:rsid w:val="005E62E3"/>
    <w:rsid w:val="005E630C"/>
    <w:rsid w:val="005E6789"/>
    <w:rsid w:val="005E6B3E"/>
    <w:rsid w:val="005E724C"/>
    <w:rsid w:val="005F031A"/>
    <w:rsid w:val="005F060B"/>
    <w:rsid w:val="005F097F"/>
    <w:rsid w:val="005F0E86"/>
    <w:rsid w:val="005F1597"/>
    <w:rsid w:val="005F1D2F"/>
    <w:rsid w:val="005F3813"/>
    <w:rsid w:val="005F3954"/>
    <w:rsid w:val="005F3AED"/>
    <w:rsid w:val="005F3B79"/>
    <w:rsid w:val="005F4228"/>
    <w:rsid w:val="005F475C"/>
    <w:rsid w:val="005F4CAE"/>
    <w:rsid w:val="005F763C"/>
    <w:rsid w:val="00600411"/>
    <w:rsid w:val="006006EC"/>
    <w:rsid w:val="00600F9C"/>
    <w:rsid w:val="00603CAA"/>
    <w:rsid w:val="00604690"/>
    <w:rsid w:val="00605B21"/>
    <w:rsid w:val="00605B49"/>
    <w:rsid w:val="006064C4"/>
    <w:rsid w:val="006068B4"/>
    <w:rsid w:val="006072DE"/>
    <w:rsid w:val="00607900"/>
    <w:rsid w:val="0061133F"/>
    <w:rsid w:val="006116D7"/>
    <w:rsid w:val="006125A3"/>
    <w:rsid w:val="006127A6"/>
    <w:rsid w:val="00613094"/>
    <w:rsid w:val="006138BC"/>
    <w:rsid w:val="0061482D"/>
    <w:rsid w:val="00614AF0"/>
    <w:rsid w:val="00615266"/>
    <w:rsid w:val="0061537A"/>
    <w:rsid w:val="006162AB"/>
    <w:rsid w:val="006169B4"/>
    <w:rsid w:val="00616ADC"/>
    <w:rsid w:val="00616E35"/>
    <w:rsid w:val="00617128"/>
    <w:rsid w:val="006175AE"/>
    <w:rsid w:val="006179DE"/>
    <w:rsid w:val="00621055"/>
    <w:rsid w:val="006215C2"/>
    <w:rsid w:val="00621CED"/>
    <w:rsid w:val="00622B2D"/>
    <w:rsid w:val="00622D0E"/>
    <w:rsid w:val="00623A95"/>
    <w:rsid w:val="00623CD9"/>
    <w:rsid w:val="00624538"/>
    <w:rsid w:val="00624934"/>
    <w:rsid w:val="00624A65"/>
    <w:rsid w:val="00624C33"/>
    <w:rsid w:val="006250F6"/>
    <w:rsid w:val="006255AB"/>
    <w:rsid w:val="00625D5D"/>
    <w:rsid w:val="00627395"/>
    <w:rsid w:val="006302C3"/>
    <w:rsid w:val="006304B1"/>
    <w:rsid w:val="00630885"/>
    <w:rsid w:val="00630934"/>
    <w:rsid w:val="00630B29"/>
    <w:rsid w:val="0063101C"/>
    <w:rsid w:val="006317F2"/>
    <w:rsid w:val="00631CCF"/>
    <w:rsid w:val="00631DF0"/>
    <w:rsid w:val="00631F96"/>
    <w:rsid w:val="00632F8A"/>
    <w:rsid w:val="006332D2"/>
    <w:rsid w:val="0063339E"/>
    <w:rsid w:val="00633607"/>
    <w:rsid w:val="00633C88"/>
    <w:rsid w:val="0063457F"/>
    <w:rsid w:val="00634823"/>
    <w:rsid w:val="006348E5"/>
    <w:rsid w:val="00634F87"/>
    <w:rsid w:val="006357C0"/>
    <w:rsid w:val="00635D22"/>
    <w:rsid w:val="00636235"/>
    <w:rsid w:val="00636958"/>
    <w:rsid w:val="00636BE5"/>
    <w:rsid w:val="006375E7"/>
    <w:rsid w:val="006376DD"/>
    <w:rsid w:val="0063787D"/>
    <w:rsid w:val="00637D68"/>
    <w:rsid w:val="006400BB"/>
    <w:rsid w:val="006408DE"/>
    <w:rsid w:val="0064098F"/>
    <w:rsid w:val="006410FE"/>
    <w:rsid w:val="00641141"/>
    <w:rsid w:val="00641549"/>
    <w:rsid w:val="00641A41"/>
    <w:rsid w:val="00641B40"/>
    <w:rsid w:val="00642B18"/>
    <w:rsid w:val="00642ECA"/>
    <w:rsid w:val="0064357E"/>
    <w:rsid w:val="006435B7"/>
    <w:rsid w:val="00643AB5"/>
    <w:rsid w:val="00643CAA"/>
    <w:rsid w:val="0064471D"/>
    <w:rsid w:val="00644B2E"/>
    <w:rsid w:val="00646088"/>
    <w:rsid w:val="00646213"/>
    <w:rsid w:val="006465D1"/>
    <w:rsid w:val="00646644"/>
    <w:rsid w:val="00646722"/>
    <w:rsid w:val="00646878"/>
    <w:rsid w:val="00646971"/>
    <w:rsid w:val="00646E31"/>
    <w:rsid w:val="00646EC8"/>
    <w:rsid w:val="006475DC"/>
    <w:rsid w:val="00647679"/>
    <w:rsid w:val="00647A18"/>
    <w:rsid w:val="00647F1B"/>
    <w:rsid w:val="006500EB"/>
    <w:rsid w:val="0065074E"/>
    <w:rsid w:val="00651ADB"/>
    <w:rsid w:val="00652779"/>
    <w:rsid w:val="00652848"/>
    <w:rsid w:val="00652B3C"/>
    <w:rsid w:val="00652C59"/>
    <w:rsid w:val="00653131"/>
    <w:rsid w:val="00653460"/>
    <w:rsid w:val="0065386C"/>
    <w:rsid w:val="00653908"/>
    <w:rsid w:val="00654AF3"/>
    <w:rsid w:val="00654B20"/>
    <w:rsid w:val="00654EB5"/>
    <w:rsid w:val="00655803"/>
    <w:rsid w:val="00655A5E"/>
    <w:rsid w:val="00655B07"/>
    <w:rsid w:val="00655D03"/>
    <w:rsid w:val="0065688D"/>
    <w:rsid w:val="00656CD4"/>
    <w:rsid w:val="006572A8"/>
    <w:rsid w:val="006611F3"/>
    <w:rsid w:val="0066280C"/>
    <w:rsid w:val="00662B2B"/>
    <w:rsid w:val="0066311B"/>
    <w:rsid w:val="00663702"/>
    <w:rsid w:val="00663E59"/>
    <w:rsid w:val="00664023"/>
    <w:rsid w:val="006642FF"/>
    <w:rsid w:val="00664EB8"/>
    <w:rsid w:val="00664F31"/>
    <w:rsid w:val="00665B14"/>
    <w:rsid w:val="00670056"/>
    <w:rsid w:val="00670BD2"/>
    <w:rsid w:val="006728A0"/>
    <w:rsid w:val="00672DDD"/>
    <w:rsid w:val="00673263"/>
    <w:rsid w:val="0067381A"/>
    <w:rsid w:val="00673D16"/>
    <w:rsid w:val="0067468B"/>
    <w:rsid w:val="00674A24"/>
    <w:rsid w:val="00674DFC"/>
    <w:rsid w:val="0067540C"/>
    <w:rsid w:val="00676859"/>
    <w:rsid w:val="006769E6"/>
    <w:rsid w:val="00676E87"/>
    <w:rsid w:val="00677795"/>
    <w:rsid w:val="006777EA"/>
    <w:rsid w:val="00677B1C"/>
    <w:rsid w:val="00681109"/>
    <w:rsid w:val="00681C74"/>
    <w:rsid w:val="00681CE4"/>
    <w:rsid w:val="0068256C"/>
    <w:rsid w:val="006827D7"/>
    <w:rsid w:val="00683508"/>
    <w:rsid w:val="006844BB"/>
    <w:rsid w:val="006850F1"/>
    <w:rsid w:val="006851A8"/>
    <w:rsid w:val="0068594E"/>
    <w:rsid w:val="0068621F"/>
    <w:rsid w:val="0068627A"/>
    <w:rsid w:val="00686298"/>
    <w:rsid w:val="00686C06"/>
    <w:rsid w:val="00686C1F"/>
    <w:rsid w:val="00686CAF"/>
    <w:rsid w:val="006871CD"/>
    <w:rsid w:val="00687786"/>
    <w:rsid w:val="006878AE"/>
    <w:rsid w:val="00687BAB"/>
    <w:rsid w:val="00687C8F"/>
    <w:rsid w:val="00687DD2"/>
    <w:rsid w:val="0069018A"/>
    <w:rsid w:val="00690563"/>
    <w:rsid w:val="0069111F"/>
    <w:rsid w:val="00691436"/>
    <w:rsid w:val="00693589"/>
    <w:rsid w:val="00694468"/>
    <w:rsid w:val="006946DD"/>
    <w:rsid w:val="0069490C"/>
    <w:rsid w:val="00694D66"/>
    <w:rsid w:val="00694EBE"/>
    <w:rsid w:val="006958DD"/>
    <w:rsid w:val="006961C2"/>
    <w:rsid w:val="00696246"/>
    <w:rsid w:val="006972EF"/>
    <w:rsid w:val="00697684"/>
    <w:rsid w:val="00697A01"/>
    <w:rsid w:val="00697A26"/>
    <w:rsid w:val="006A0B1C"/>
    <w:rsid w:val="006A0E6C"/>
    <w:rsid w:val="006A0F83"/>
    <w:rsid w:val="006A11E3"/>
    <w:rsid w:val="006A1837"/>
    <w:rsid w:val="006A1BEF"/>
    <w:rsid w:val="006A1DCC"/>
    <w:rsid w:val="006A23A1"/>
    <w:rsid w:val="006A4060"/>
    <w:rsid w:val="006A41BE"/>
    <w:rsid w:val="006A43B1"/>
    <w:rsid w:val="006A55B3"/>
    <w:rsid w:val="006A708F"/>
    <w:rsid w:val="006A74C1"/>
    <w:rsid w:val="006A788A"/>
    <w:rsid w:val="006A7B1D"/>
    <w:rsid w:val="006B0050"/>
    <w:rsid w:val="006B0433"/>
    <w:rsid w:val="006B06D3"/>
    <w:rsid w:val="006B079A"/>
    <w:rsid w:val="006B10E9"/>
    <w:rsid w:val="006B182D"/>
    <w:rsid w:val="006B1AD7"/>
    <w:rsid w:val="006B1CE9"/>
    <w:rsid w:val="006B2FA1"/>
    <w:rsid w:val="006B31BB"/>
    <w:rsid w:val="006B373D"/>
    <w:rsid w:val="006B5EF8"/>
    <w:rsid w:val="006B6ACE"/>
    <w:rsid w:val="006B71E1"/>
    <w:rsid w:val="006B78F4"/>
    <w:rsid w:val="006B7A4A"/>
    <w:rsid w:val="006C048C"/>
    <w:rsid w:val="006C072E"/>
    <w:rsid w:val="006C090F"/>
    <w:rsid w:val="006C0AA3"/>
    <w:rsid w:val="006C1D0F"/>
    <w:rsid w:val="006C266D"/>
    <w:rsid w:val="006C30DB"/>
    <w:rsid w:val="006C31CC"/>
    <w:rsid w:val="006C3369"/>
    <w:rsid w:val="006C39D4"/>
    <w:rsid w:val="006C3E6B"/>
    <w:rsid w:val="006C5488"/>
    <w:rsid w:val="006C6094"/>
    <w:rsid w:val="006C60E1"/>
    <w:rsid w:val="006C6598"/>
    <w:rsid w:val="006C6CCE"/>
    <w:rsid w:val="006C731C"/>
    <w:rsid w:val="006C7955"/>
    <w:rsid w:val="006C7C14"/>
    <w:rsid w:val="006D0DE6"/>
    <w:rsid w:val="006D1494"/>
    <w:rsid w:val="006D1B2E"/>
    <w:rsid w:val="006D206D"/>
    <w:rsid w:val="006D206E"/>
    <w:rsid w:val="006D20C5"/>
    <w:rsid w:val="006D245F"/>
    <w:rsid w:val="006D27D5"/>
    <w:rsid w:val="006D3536"/>
    <w:rsid w:val="006D3C0A"/>
    <w:rsid w:val="006D3DDF"/>
    <w:rsid w:val="006D4A38"/>
    <w:rsid w:val="006D50DF"/>
    <w:rsid w:val="006D5147"/>
    <w:rsid w:val="006D7854"/>
    <w:rsid w:val="006D7DA5"/>
    <w:rsid w:val="006E1BE1"/>
    <w:rsid w:val="006E1FB6"/>
    <w:rsid w:val="006E215B"/>
    <w:rsid w:val="006E259F"/>
    <w:rsid w:val="006E2AF6"/>
    <w:rsid w:val="006E2F70"/>
    <w:rsid w:val="006E4739"/>
    <w:rsid w:val="006E4C5B"/>
    <w:rsid w:val="006E5758"/>
    <w:rsid w:val="006E6BCB"/>
    <w:rsid w:val="006F0A2E"/>
    <w:rsid w:val="006F0E16"/>
    <w:rsid w:val="006F0FE4"/>
    <w:rsid w:val="006F14F2"/>
    <w:rsid w:val="006F1E3D"/>
    <w:rsid w:val="006F2228"/>
    <w:rsid w:val="006F2A35"/>
    <w:rsid w:val="006F2DCC"/>
    <w:rsid w:val="006F31A1"/>
    <w:rsid w:val="006F31F9"/>
    <w:rsid w:val="006F460A"/>
    <w:rsid w:val="006F46E9"/>
    <w:rsid w:val="006F5135"/>
    <w:rsid w:val="006F5AF6"/>
    <w:rsid w:val="006F5E9C"/>
    <w:rsid w:val="006F60DA"/>
    <w:rsid w:val="006F710D"/>
    <w:rsid w:val="006F7A5F"/>
    <w:rsid w:val="0070004C"/>
    <w:rsid w:val="007003B2"/>
    <w:rsid w:val="007010F1"/>
    <w:rsid w:val="0070135A"/>
    <w:rsid w:val="00701728"/>
    <w:rsid w:val="00701CED"/>
    <w:rsid w:val="00701DCB"/>
    <w:rsid w:val="00701E04"/>
    <w:rsid w:val="007029E5"/>
    <w:rsid w:val="00704ACA"/>
    <w:rsid w:val="00704FC8"/>
    <w:rsid w:val="007051C4"/>
    <w:rsid w:val="00705F7C"/>
    <w:rsid w:val="007060FD"/>
    <w:rsid w:val="007066A8"/>
    <w:rsid w:val="007067F9"/>
    <w:rsid w:val="00707225"/>
    <w:rsid w:val="007072DC"/>
    <w:rsid w:val="00707405"/>
    <w:rsid w:val="007077BE"/>
    <w:rsid w:val="00707BBC"/>
    <w:rsid w:val="00707C06"/>
    <w:rsid w:val="007100B9"/>
    <w:rsid w:val="00710125"/>
    <w:rsid w:val="007110B0"/>
    <w:rsid w:val="00711A74"/>
    <w:rsid w:val="00711AF2"/>
    <w:rsid w:val="00711C26"/>
    <w:rsid w:val="00712845"/>
    <w:rsid w:val="00712E77"/>
    <w:rsid w:val="00713F1F"/>
    <w:rsid w:val="0071418B"/>
    <w:rsid w:val="00714220"/>
    <w:rsid w:val="00714327"/>
    <w:rsid w:val="00716021"/>
    <w:rsid w:val="00716829"/>
    <w:rsid w:val="00717454"/>
    <w:rsid w:val="00717CF8"/>
    <w:rsid w:val="00720041"/>
    <w:rsid w:val="007210A6"/>
    <w:rsid w:val="00721E59"/>
    <w:rsid w:val="0072224C"/>
    <w:rsid w:val="007222C3"/>
    <w:rsid w:val="00722839"/>
    <w:rsid w:val="00723138"/>
    <w:rsid w:val="00723233"/>
    <w:rsid w:val="007235D0"/>
    <w:rsid w:val="00723BBF"/>
    <w:rsid w:val="007247A7"/>
    <w:rsid w:val="00724C10"/>
    <w:rsid w:val="00724E68"/>
    <w:rsid w:val="0072521A"/>
    <w:rsid w:val="007267FE"/>
    <w:rsid w:val="00726962"/>
    <w:rsid w:val="00727BAD"/>
    <w:rsid w:val="007317A2"/>
    <w:rsid w:val="007318B5"/>
    <w:rsid w:val="00731AD2"/>
    <w:rsid w:val="00731AF5"/>
    <w:rsid w:val="00731E6A"/>
    <w:rsid w:val="00731EB2"/>
    <w:rsid w:val="007327B3"/>
    <w:rsid w:val="00732879"/>
    <w:rsid w:val="00732EFC"/>
    <w:rsid w:val="0073315B"/>
    <w:rsid w:val="00733199"/>
    <w:rsid w:val="007331A3"/>
    <w:rsid w:val="0073368D"/>
    <w:rsid w:val="007340C1"/>
    <w:rsid w:val="0073586C"/>
    <w:rsid w:val="00735D66"/>
    <w:rsid w:val="007360CB"/>
    <w:rsid w:val="00736672"/>
    <w:rsid w:val="007368BF"/>
    <w:rsid w:val="0073702A"/>
    <w:rsid w:val="007371DF"/>
    <w:rsid w:val="00737ACC"/>
    <w:rsid w:val="00740D5D"/>
    <w:rsid w:val="00740FD7"/>
    <w:rsid w:val="0074120A"/>
    <w:rsid w:val="007413A0"/>
    <w:rsid w:val="007414C1"/>
    <w:rsid w:val="007417F8"/>
    <w:rsid w:val="007429E3"/>
    <w:rsid w:val="0074328E"/>
    <w:rsid w:val="007435D4"/>
    <w:rsid w:val="00743ACE"/>
    <w:rsid w:val="007444CC"/>
    <w:rsid w:val="0074450F"/>
    <w:rsid w:val="00744904"/>
    <w:rsid w:val="00746B7F"/>
    <w:rsid w:val="007475E8"/>
    <w:rsid w:val="00747E4E"/>
    <w:rsid w:val="00750E1F"/>
    <w:rsid w:val="007510DC"/>
    <w:rsid w:val="007515F5"/>
    <w:rsid w:val="0075216E"/>
    <w:rsid w:val="00752EBE"/>
    <w:rsid w:val="00753132"/>
    <w:rsid w:val="00753BD2"/>
    <w:rsid w:val="0075447A"/>
    <w:rsid w:val="00754542"/>
    <w:rsid w:val="0075512F"/>
    <w:rsid w:val="00755224"/>
    <w:rsid w:val="00755868"/>
    <w:rsid w:val="00755BA3"/>
    <w:rsid w:val="007561EA"/>
    <w:rsid w:val="00756C83"/>
    <w:rsid w:val="00757167"/>
    <w:rsid w:val="0075799D"/>
    <w:rsid w:val="00757E87"/>
    <w:rsid w:val="0076053D"/>
    <w:rsid w:val="0076066B"/>
    <w:rsid w:val="00762C55"/>
    <w:rsid w:val="0076376E"/>
    <w:rsid w:val="00765649"/>
    <w:rsid w:val="007659B4"/>
    <w:rsid w:val="00765F7B"/>
    <w:rsid w:val="007661B8"/>
    <w:rsid w:val="007673DA"/>
    <w:rsid w:val="00770E3B"/>
    <w:rsid w:val="007710D2"/>
    <w:rsid w:val="007710EB"/>
    <w:rsid w:val="007714E6"/>
    <w:rsid w:val="007715C8"/>
    <w:rsid w:val="00771721"/>
    <w:rsid w:val="00772FB3"/>
    <w:rsid w:val="00773090"/>
    <w:rsid w:val="00773DB7"/>
    <w:rsid w:val="0077467F"/>
    <w:rsid w:val="00774AD8"/>
    <w:rsid w:val="00775601"/>
    <w:rsid w:val="00776659"/>
    <w:rsid w:val="007766FD"/>
    <w:rsid w:val="00777195"/>
    <w:rsid w:val="00777505"/>
    <w:rsid w:val="00777D76"/>
    <w:rsid w:val="00777E73"/>
    <w:rsid w:val="00780138"/>
    <w:rsid w:val="007801A1"/>
    <w:rsid w:val="00780D90"/>
    <w:rsid w:val="00780E1E"/>
    <w:rsid w:val="007820A6"/>
    <w:rsid w:val="007838E3"/>
    <w:rsid w:val="00783CE0"/>
    <w:rsid w:val="0078432D"/>
    <w:rsid w:val="00785EE6"/>
    <w:rsid w:val="007862E0"/>
    <w:rsid w:val="00786C9F"/>
    <w:rsid w:val="00787053"/>
    <w:rsid w:val="00787220"/>
    <w:rsid w:val="007915EC"/>
    <w:rsid w:val="00791732"/>
    <w:rsid w:val="00791CC5"/>
    <w:rsid w:val="007923C6"/>
    <w:rsid w:val="0079302D"/>
    <w:rsid w:val="00793F01"/>
    <w:rsid w:val="0079484E"/>
    <w:rsid w:val="00795233"/>
    <w:rsid w:val="00795F77"/>
    <w:rsid w:val="00795FE7"/>
    <w:rsid w:val="007A0C82"/>
    <w:rsid w:val="007A0FD5"/>
    <w:rsid w:val="007A1C6B"/>
    <w:rsid w:val="007A2069"/>
    <w:rsid w:val="007A23F4"/>
    <w:rsid w:val="007A2D8D"/>
    <w:rsid w:val="007A361C"/>
    <w:rsid w:val="007A44C2"/>
    <w:rsid w:val="007A4638"/>
    <w:rsid w:val="007A4A11"/>
    <w:rsid w:val="007A509C"/>
    <w:rsid w:val="007A57A0"/>
    <w:rsid w:val="007A617F"/>
    <w:rsid w:val="007A6C9B"/>
    <w:rsid w:val="007A6E8C"/>
    <w:rsid w:val="007A7554"/>
    <w:rsid w:val="007A7A3E"/>
    <w:rsid w:val="007A7EED"/>
    <w:rsid w:val="007B032F"/>
    <w:rsid w:val="007B041F"/>
    <w:rsid w:val="007B1F8E"/>
    <w:rsid w:val="007B2018"/>
    <w:rsid w:val="007B2BF6"/>
    <w:rsid w:val="007B3276"/>
    <w:rsid w:val="007B36D2"/>
    <w:rsid w:val="007B3A13"/>
    <w:rsid w:val="007B3D5C"/>
    <w:rsid w:val="007B43F9"/>
    <w:rsid w:val="007B474E"/>
    <w:rsid w:val="007B4940"/>
    <w:rsid w:val="007B49D2"/>
    <w:rsid w:val="007B4F48"/>
    <w:rsid w:val="007B53B3"/>
    <w:rsid w:val="007B57C7"/>
    <w:rsid w:val="007B58E5"/>
    <w:rsid w:val="007B614F"/>
    <w:rsid w:val="007B621D"/>
    <w:rsid w:val="007B695E"/>
    <w:rsid w:val="007B7266"/>
    <w:rsid w:val="007B7B09"/>
    <w:rsid w:val="007B7BA5"/>
    <w:rsid w:val="007B7C66"/>
    <w:rsid w:val="007C0079"/>
    <w:rsid w:val="007C18E3"/>
    <w:rsid w:val="007C19D4"/>
    <w:rsid w:val="007C1A97"/>
    <w:rsid w:val="007C2444"/>
    <w:rsid w:val="007C2B3E"/>
    <w:rsid w:val="007C3BBE"/>
    <w:rsid w:val="007C46BB"/>
    <w:rsid w:val="007C4C02"/>
    <w:rsid w:val="007C5718"/>
    <w:rsid w:val="007C5995"/>
    <w:rsid w:val="007C5D5B"/>
    <w:rsid w:val="007C6372"/>
    <w:rsid w:val="007C6396"/>
    <w:rsid w:val="007C669F"/>
    <w:rsid w:val="007D03B5"/>
    <w:rsid w:val="007D0AF1"/>
    <w:rsid w:val="007D13CC"/>
    <w:rsid w:val="007D152C"/>
    <w:rsid w:val="007D1BCB"/>
    <w:rsid w:val="007D1D40"/>
    <w:rsid w:val="007D24F7"/>
    <w:rsid w:val="007D2A0D"/>
    <w:rsid w:val="007D2F97"/>
    <w:rsid w:val="007D3735"/>
    <w:rsid w:val="007D3C6A"/>
    <w:rsid w:val="007D4209"/>
    <w:rsid w:val="007D45AE"/>
    <w:rsid w:val="007D4FB3"/>
    <w:rsid w:val="007D50B9"/>
    <w:rsid w:val="007D525C"/>
    <w:rsid w:val="007D5D78"/>
    <w:rsid w:val="007D6236"/>
    <w:rsid w:val="007E00D4"/>
    <w:rsid w:val="007E0E10"/>
    <w:rsid w:val="007E1390"/>
    <w:rsid w:val="007E155C"/>
    <w:rsid w:val="007E2BDE"/>
    <w:rsid w:val="007E30D4"/>
    <w:rsid w:val="007E354A"/>
    <w:rsid w:val="007E356F"/>
    <w:rsid w:val="007E3D90"/>
    <w:rsid w:val="007E4425"/>
    <w:rsid w:val="007E495C"/>
    <w:rsid w:val="007E51CE"/>
    <w:rsid w:val="007E6502"/>
    <w:rsid w:val="007E7384"/>
    <w:rsid w:val="007E7409"/>
    <w:rsid w:val="007F00A0"/>
    <w:rsid w:val="007F0CEA"/>
    <w:rsid w:val="007F0E55"/>
    <w:rsid w:val="007F1013"/>
    <w:rsid w:val="007F1A25"/>
    <w:rsid w:val="007F1DBA"/>
    <w:rsid w:val="007F1EA3"/>
    <w:rsid w:val="007F2690"/>
    <w:rsid w:val="007F2AAF"/>
    <w:rsid w:val="007F3420"/>
    <w:rsid w:val="007F3829"/>
    <w:rsid w:val="007F63D6"/>
    <w:rsid w:val="007F6B59"/>
    <w:rsid w:val="007F7964"/>
    <w:rsid w:val="007F7C6E"/>
    <w:rsid w:val="00800476"/>
    <w:rsid w:val="00800B1D"/>
    <w:rsid w:val="00800D57"/>
    <w:rsid w:val="008016A6"/>
    <w:rsid w:val="00802176"/>
    <w:rsid w:val="00802286"/>
    <w:rsid w:val="00802520"/>
    <w:rsid w:val="008032D8"/>
    <w:rsid w:val="00803E7E"/>
    <w:rsid w:val="008045BE"/>
    <w:rsid w:val="00804F1D"/>
    <w:rsid w:val="00805D83"/>
    <w:rsid w:val="00805DE4"/>
    <w:rsid w:val="008060A9"/>
    <w:rsid w:val="00806C20"/>
    <w:rsid w:val="00807414"/>
    <w:rsid w:val="00807FEB"/>
    <w:rsid w:val="00811999"/>
    <w:rsid w:val="00811E4A"/>
    <w:rsid w:val="00815DAE"/>
    <w:rsid w:val="008160F9"/>
    <w:rsid w:val="00816663"/>
    <w:rsid w:val="008167A2"/>
    <w:rsid w:val="00816BA3"/>
    <w:rsid w:val="00820447"/>
    <w:rsid w:val="0082127E"/>
    <w:rsid w:val="00821457"/>
    <w:rsid w:val="00821E4A"/>
    <w:rsid w:val="008228F4"/>
    <w:rsid w:val="00822E95"/>
    <w:rsid w:val="00822F16"/>
    <w:rsid w:val="00823FB5"/>
    <w:rsid w:val="008240CB"/>
    <w:rsid w:val="00824B91"/>
    <w:rsid w:val="00825393"/>
    <w:rsid w:val="008264D0"/>
    <w:rsid w:val="00826D33"/>
    <w:rsid w:val="00826F3A"/>
    <w:rsid w:val="00827A0D"/>
    <w:rsid w:val="00827A92"/>
    <w:rsid w:val="00827B37"/>
    <w:rsid w:val="00830143"/>
    <w:rsid w:val="008306DA"/>
    <w:rsid w:val="00830BE8"/>
    <w:rsid w:val="00831081"/>
    <w:rsid w:val="00831313"/>
    <w:rsid w:val="0083133A"/>
    <w:rsid w:val="00831389"/>
    <w:rsid w:val="0083182F"/>
    <w:rsid w:val="00831B9E"/>
    <w:rsid w:val="00831F7D"/>
    <w:rsid w:val="00831FFA"/>
    <w:rsid w:val="00832594"/>
    <w:rsid w:val="008325D9"/>
    <w:rsid w:val="00832628"/>
    <w:rsid w:val="00832A33"/>
    <w:rsid w:val="00833626"/>
    <w:rsid w:val="00833A3A"/>
    <w:rsid w:val="00834F61"/>
    <w:rsid w:val="0083547E"/>
    <w:rsid w:val="00835742"/>
    <w:rsid w:val="00835CAC"/>
    <w:rsid w:val="008366B3"/>
    <w:rsid w:val="0083674C"/>
    <w:rsid w:val="00836DDC"/>
    <w:rsid w:val="00837827"/>
    <w:rsid w:val="00837B11"/>
    <w:rsid w:val="00840056"/>
    <w:rsid w:val="008402FC"/>
    <w:rsid w:val="008408F8"/>
    <w:rsid w:val="00841149"/>
    <w:rsid w:val="00841B88"/>
    <w:rsid w:val="00841DE3"/>
    <w:rsid w:val="00841F5F"/>
    <w:rsid w:val="008429ED"/>
    <w:rsid w:val="00842A89"/>
    <w:rsid w:val="00843409"/>
    <w:rsid w:val="00843F18"/>
    <w:rsid w:val="0084498D"/>
    <w:rsid w:val="00844DE0"/>
    <w:rsid w:val="00844F82"/>
    <w:rsid w:val="00845AAB"/>
    <w:rsid w:val="00845BB7"/>
    <w:rsid w:val="00845F8A"/>
    <w:rsid w:val="008462C6"/>
    <w:rsid w:val="008465A7"/>
    <w:rsid w:val="0084704E"/>
    <w:rsid w:val="00847200"/>
    <w:rsid w:val="008525A4"/>
    <w:rsid w:val="00852933"/>
    <w:rsid w:val="0085339B"/>
    <w:rsid w:val="00853A6E"/>
    <w:rsid w:val="00853B0F"/>
    <w:rsid w:val="00853CF5"/>
    <w:rsid w:val="0085486F"/>
    <w:rsid w:val="00854898"/>
    <w:rsid w:val="00854A7A"/>
    <w:rsid w:val="00854DA1"/>
    <w:rsid w:val="00855055"/>
    <w:rsid w:val="00855EB0"/>
    <w:rsid w:val="0085689E"/>
    <w:rsid w:val="00856B0D"/>
    <w:rsid w:val="008578F7"/>
    <w:rsid w:val="00857CE0"/>
    <w:rsid w:val="00860872"/>
    <w:rsid w:val="00860960"/>
    <w:rsid w:val="00860EE2"/>
    <w:rsid w:val="00860FDD"/>
    <w:rsid w:val="00861D7A"/>
    <w:rsid w:val="00861D93"/>
    <w:rsid w:val="00861EB3"/>
    <w:rsid w:val="00861F43"/>
    <w:rsid w:val="0086249C"/>
    <w:rsid w:val="00863283"/>
    <w:rsid w:val="0086332A"/>
    <w:rsid w:val="008634D7"/>
    <w:rsid w:val="00863506"/>
    <w:rsid w:val="00863D13"/>
    <w:rsid w:val="00863F34"/>
    <w:rsid w:val="008645EF"/>
    <w:rsid w:val="00864B20"/>
    <w:rsid w:val="00865DFF"/>
    <w:rsid w:val="00866200"/>
    <w:rsid w:val="00866560"/>
    <w:rsid w:val="00866CD0"/>
    <w:rsid w:val="00866EF6"/>
    <w:rsid w:val="008670D5"/>
    <w:rsid w:val="00867116"/>
    <w:rsid w:val="008676B3"/>
    <w:rsid w:val="00870B3C"/>
    <w:rsid w:val="00870D3A"/>
    <w:rsid w:val="008724AC"/>
    <w:rsid w:val="00872673"/>
    <w:rsid w:val="008726A1"/>
    <w:rsid w:val="008731A0"/>
    <w:rsid w:val="00873378"/>
    <w:rsid w:val="00873841"/>
    <w:rsid w:val="00874521"/>
    <w:rsid w:val="00874621"/>
    <w:rsid w:val="0087493A"/>
    <w:rsid w:val="00874EBF"/>
    <w:rsid w:val="00874FC8"/>
    <w:rsid w:val="008751F8"/>
    <w:rsid w:val="00875261"/>
    <w:rsid w:val="0087532B"/>
    <w:rsid w:val="008755DB"/>
    <w:rsid w:val="008761BE"/>
    <w:rsid w:val="008804FC"/>
    <w:rsid w:val="00880BC2"/>
    <w:rsid w:val="008819F4"/>
    <w:rsid w:val="00881BF2"/>
    <w:rsid w:val="00881D13"/>
    <w:rsid w:val="00881EF5"/>
    <w:rsid w:val="008824AD"/>
    <w:rsid w:val="00883649"/>
    <w:rsid w:val="00883654"/>
    <w:rsid w:val="0088476C"/>
    <w:rsid w:val="00884A2A"/>
    <w:rsid w:val="00884AD6"/>
    <w:rsid w:val="00885112"/>
    <w:rsid w:val="00885C05"/>
    <w:rsid w:val="00885FAF"/>
    <w:rsid w:val="00885FF5"/>
    <w:rsid w:val="008864ED"/>
    <w:rsid w:val="0088718F"/>
    <w:rsid w:val="008877F4"/>
    <w:rsid w:val="008905ED"/>
    <w:rsid w:val="008910F9"/>
    <w:rsid w:val="00891AA9"/>
    <w:rsid w:val="008924AA"/>
    <w:rsid w:val="00892679"/>
    <w:rsid w:val="0089278F"/>
    <w:rsid w:val="0089300C"/>
    <w:rsid w:val="00893368"/>
    <w:rsid w:val="00894725"/>
    <w:rsid w:val="00894951"/>
    <w:rsid w:val="008950D2"/>
    <w:rsid w:val="0089578B"/>
    <w:rsid w:val="008960F9"/>
    <w:rsid w:val="008963DB"/>
    <w:rsid w:val="008965A6"/>
    <w:rsid w:val="008966D5"/>
    <w:rsid w:val="00896F95"/>
    <w:rsid w:val="008970E3"/>
    <w:rsid w:val="008976DA"/>
    <w:rsid w:val="0089772E"/>
    <w:rsid w:val="00897B22"/>
    <w:rsid w:val="00897D02"/>
    <w:rsid w:val="00897F31"/>
    <w:rsid w:val="008A0619"/>
    <w:rsid w:val="008A08D1"/>
    <w:rsid w:val="008A0FD4"/>
    <w:rsid w:val="008A261E"/>
    <w:rsid w:val="008A2627"/>
    <w:rsid w:val="008A2C30"/>
    <w:rsid w:val="008A3819"/>
    <w:rsid w:val="008A3C55"/>
    <w:rsid w:val="008A40CD"/>
    <w:rsid w:val="008A4CB1"/>
    <w:rsid w:val="008A660A"/>
    <w:rsid w:val="008A6A84"/>
    <w:rsid w:val="008A6B5E"/>
    <w:rsid w:val="008A6BC0"/>
    <w:rsid w:val="008A6BFD"/>
    <w:rsid w:val="008A768D"/>
    <w:rsid w:val="008B06EC"/>
    <w:rsid w:val="008B0E4A"/>
    <w:rsid w:val="008B32A8"/>
    <w:rsid w:val="008B3311"/>
    <w:rsid w:val="008B4227"/>
    <w:rsid w:val="008B5351"/>
    <w:rsid w:val="008B5867"/>
    <w:rsid w:val="008B5B5A"/>
    <w:rsid w:val="008B5C3A"/>
    <w:rsid w:val="008B5FD1"/>
    <w:rsid w:val="008B6353"/>
    <w:rsid w:val="008B6CB2"/>
    <w:rsid w:val="008B7699"/>
    <w:rsid w:val="008B7EAD"/>
    <w:rsid w:val="008B7EC4"/>
    <w:rsid w:val="008B7F36"/>
    <w:rsid w:val="008C0960"/>
    <w:rsid w:val="008C0E6A"/>
    <w:rsid w:val="008C10DD"/>
    <w:rsid w:val="008C1A1B"/>
    <w:rsid w:val="008C1F32"/>
    <w:rsid w:val="008C2085"/>
    <w:rsid w:val="008C2410"/>
    <w:rsid w:val="008C426B"/>
    <w:rsid w:val="008C6C98"/>
    <w:rsid w:val="008C6DF1"/>
    <w:rsid w:val="008D020D"/>
    <w:rsid w:val="008D0D79"/>
    <w:rsid w:val="008D0F39"/>
    <w:rsid w:val="008D1145"/>
    <w:rsid w:val="008D3162"/>
    <w:rsid w:val="008D3BBA"/>
    <w:rsid w:val="008D3BE8"/>
    <w:rsid w:val="008D3F36"/>
    <w:rsid w:val="008D445A"/>
    <w:rsid w:val="008D49C5"/>
    <w:rsid w:val="008D4A94"/>
    <w:rsid w:val="008D569C"/>
    <w:rsid w:val="008D6085"/>
    <w:rsid w:val="008D6351"/>
    <w:rsid w:val="008D6772"/>
    <w:rsid w:val="008D71D8"/>
    <w:rsid w:val="008D7424"/>
    <w:rsid w:val="008D7F19"/>
    <w:rsid w:val="008E0055"/>
    <w:rsid w:val="008E02E4"/>
    <w:rsid w:val="008E08E8"/>
    <w:rsid w:val="008E0C05"/>
    <w:rsid w:val="008E14F1"/>
    <w:rsid w:val="008E2266"/>
    <w:rsid w:val="008E2481"/>
    <w:rsid w:val="008E248D"/>
    <w:rsid w:val="008E2761"/>
    <w:rsid w:val="008E2FE1"/>
    <w:rsid w:val="008E3A1F"/>
    <w:rsid w:val="008E4373"/>
    <w:rsid w:val="008E48D3"/>
    <w:rsid w:val="008E4C5B"/>
    <w:rsid w:val="008E4E48"/>
    <w:rsid w:val="008E539C"/>
    <w:rsid w:val="008E580B"/>
    <w:rsid w:val="008E60CB"/>
    <w:rsid w:val="008E61F5"/>
    <w:rsid w:val="008E64F2"/>
    <w:rsid w:val="008E6782"/>
    <w:rsid w:val="008F0277"/>
    <w:rsid w:val="008F032E"/>
    <w:rsid w:val="008F07DA"/>
    <w:rsid w:val="008F0CA3"/>
    <w:rsid w:val="008F1202"/>
    <w:rsid w:val="008F21A4"/>
    <w:rsid w:val="008F2AD7"/>
    <w:rsid w:val="008F2C61"/>
    <w:rsid w:val="008F359B"/>
    <w:rsid w:val="008F4964"/>
    <w:rsid w:val="008F4B86"/>
    <w:rsid w:val="008F517E"/>
    <w:rsid w:val="008F5B70"/>
    <w:rsid w:val="008F5B7A"/>
    <w:rsid w:val="008F6A7D"/>
    <w:rsid w:val="008F7081"/>
    <w:rsid w:val="008F74E6"/>
    <w:rsid w:val="008F7F76"/>
    <w:rsid w:val="008F7FA9"/>
    <w:rsid w:val="009000DA"/>
    <w:rsid w:val="0090036C"/>
    <w:rsid w:val="00901927"/>
    <w:rsid w:val="00901C20"/>
    <w:rsid w:val="00902ED7"/>
    <w:rsid w:val="0090637C"/>
    <w:rsid w:val="00906A2E"/>
    <w:rsid w:val="00907AAC"/>
    <w:rsid w:val="009101F1"/>
    <w:rsid w:val="009103F6"/>
    <w:rsid w:val="00910959"/>
    <w:rsid w:val="00910A6F"/>
    <w:rsid w:val="00910CF4"/>
    <w:rsid w:val="00910D49"/>
    <w:rsid w:val="00910D55"/>
    <w:rsid w:val="00910EA0"/>
    <w:rsid w:val="00911DBD"/>
    <w:rsid w:val="00912410"/>
    <w:rsid w:val="00912E0A"/>
    <w:rsid w:val="00913855"/>
    <w:rsid w:val="009143D0"/>
    <w:rsid w:val="0091530E"/>
    <w:rsid w:val="00915A4A"/>
    <w:rsid w:val="00915DDA"/>
    <w:rsid w:val="009163E2"/>
    <w:rsid w:val="00916692"/>
    <w:rsid w:val="00916E0D"/>
    <w:rsid w:val="009170D9"/>
    <w:rsid w:val="00917210"/>
    <w:rsid w:val="0091722B"/>
    <w:rsid w:val="00917584"/>
    <w:rsid w:val="00917A09"/>
    <w:rsid w:val="009209AE"/>
    <w:rsid w:val="00920A72"/>
    <w:rsid w:val="00921313"/>
    <w:rsid w:val="0092183A"/>
    <w:rsid w:val="009218DC"/>
    <w:rsid w:val="00922CDD"/>
    <w:rsid w:val="00923F3A"/>
    <w:rsid w:val="00924024"/>
    <w:rsid w:val="00924102"/>
    <w:rsid w:val="009241AC"/>
    <w:rsid w:val="00924462"/>
    <w:rsid w:val="00925014"/>
    <w:rsid w:val="00925C20"/>
    <w:rsid w:val="0092616B"/>
    <w:rsid w:val="00926279"/>
    <w:rsid w:val="00926974"/>
    <w:rsid w:val="009270AD"/>
    <w:rsid w:val="009275A2"/>
    <w:rsid w:val="00927C06"/>
    <w:rsid w:val="00927EA4"/>
    <w:rsid w:val="00930480"/>
    <w:rsid w:val="009307F8"/>
    <w:rsid w:val="009314DA"/>
    <w:rsid w:val="00931576"/>
    <w:rsid w:val="00932D20"/>
    <w:rsid w:val="00933037"/>
    <w:rsid w:val="0093304D"/>
    <w:rsid w:val="009330D3"/>
    <w:rsid w:val="009337EC"/>
    <w:rsid w:val="009339A8"/>
    <w:rsid w:val="00934F84"/>
    <w:rsid w:val="00936729"/>
    <w:rsid w:val="00936AF9"/>
    <w:rsid w:val="00937324"/>
    <w:rsid w:val="00940ADD"/>
    <w:rsid w:val="00940AFF"/>
    <w:rsid w:val="00941572"/>
    <w:rsid w:val="00941875"/>
    <w:rsid w:val="00941AB4"/>
    <w:rsid w:val="00941B2B"/>
    <w:rsid w:val="00941CE2"/>
    <w:rsid w:val="00942487"/>
    <w:rsid w:val="00942EA4"/>
    <w:rsid w:val="00942ED7"/>
    <w:rsid w:val="009433BA"/>
    <w:rsid w:val="00943570"/>
    <w:rsid w:val="009438A9"/>
    <w:rsid w:val="00943E53"/>
    <w:rsid w:val="00944976"/>
    <w:rsid w:val="00944A07"/>
    <w:rsid w:val="0094571A"/>
    <w:rsid w:val="00946D4E"/>
    <w:rsid w:val="00947E9C"/>
    <w:rsid w:val="009503EF"/>
    <w:rsid w:val="00950D2C"/>
    <w:rsid w:val="00950F1C"/>
    <w:rsid w:val="00951372"/>
    <w:rsid w:val="00951CFC"/>
    <w:rsid w:val="00952562"/>
    <w:rsid w:val="009530CB"/>
    <w:rsid w:val="009532A8"/>
    <w:rsid w:val="00953656"/>
    <w:rsid w:val="00953DFA"/>
    <w:rsid w:val="009542E2"/>
    <w:rsid w:val="00955058"/>
    <w:rsid w:val="009552E3"/>
    <w:rsid w:val="009556E3"/>
    <w:rsid w:val="00955847"/>
    <w:rsid w:val="00955878"/>
    <w:rsid w:val="009559E6"/>
    <w:rsid w:val="0095682A"/>
    <w:rsid w:val="00956FBE"/>
    <w:rsid w:val="00957A84"/>
    <w:rsid w:val="00957E5E"/>
    <w:rsid w:val="0096021B"/>
    <w:rsid w:val="00960EAE"/>
    <w:rsid w:val="00961259"/>
    <w:rsid w:val="0096161F"/>
    <w:rsid w:val="00962674"/>
    <w:rsid w:val="00962B04"/>
    <w:rsid w:val="00963189"/>
    <w:rsid w:val="009641DD"/>
    <w:rsid w:val="0096457A"/>
    <w:rsid w:val="00964D84"/>
    <w:rsid w:val="00964F5E"/>
    <w:rsid w:val="009650D1"/>
    <w:rsid w:val="00965ECE"/>
    <w:rsid w:val="00966077"/>
    <w:rsid w:val="009660C8"/>
    <w:rsid w:val="009664CB"/>
    <w:rsid w:val="0096688A"/>
    <w:rsid w:val="00966A5D"/>
    <w:rsid w:val="00966DEE"/>
    <w:rsid w:val="0096765B"/>
    <w:rsid w:val="00967D8E"/>
    <w:rsid w:val="009705A7"/>
    <w:rsid w:val="009708EB"/>
    <w:rsid w:val="0097182D"/>
    <w:rsid w:val="00971E46"/>
    <w:rsid w:val="00973D10"/>
    <w:rsid w:val="00974632"/>
    <w:rsid w:val="0097510B"/>
    <w:rsid w:val="009751A9"/>
    <w:rsid w:val="00975342"/>
    <w:rsid w:val="009755BE"/>
    <w:rsid w:val="00975CAE"/>
    <w:rsid w:val="009762AB"/>
    <w:rsid w:val="00977C6B"/>
    <w:rsid w:val="0098002A"/>
    <w:rsid w:val="009801C6"/>
    <w:rsid w:val="00980894"/>
    <w:rsid w:val="00980D2A"/>
    <w:rsid w:val="00982390"/>
    <w:rsid w:val="0098268A"/>
    <w:rsid w:val="00983896"/>
    <w:rsid w:val="00984AF3"/>
    <w:rsid w:val="00984B64"/>
    <w:rsid w:val="00985456"/>
    <w:rsid w:val="00985C8D"/>
    <w:rsid w:val="009862D9"/>
    <w:rsid w:val="00987085"/>
    <w:rsid w:val="00987380"/>
    <w:rsid w:val="00987785"/>
    <w:rsid w:val="00987EB9"/>
    <w:rsid w:val="00987F1B"/>
    <w:rsid w:val="009916C4"/>
    <w:rsid w:val="00991D06"/>
    <w:rsid w:val="009920D4"/>
    <w:rsid w:val="009926CD"/>
    <w:rsid w:val="00992F9D"/>
    <w:rsid w:val="00992FDB"/>
    <w:rsid w:val="00993D20"/>
    <w:rsid w:val="00993DBA"/>
    <w:rsid w:val="00994704"/>
    <w:rsid w:val="00994778"/>
    <w:rsid w:val="009953C6"/>
    <w:rsid w:val="009959E1"/>
    <w:rsid w:val="00995C32"/>
    <w:rsid w:val="00995C6A"/>
    <w:rsid w:val="00996D2C"/>
    <w:rsid w:val="009976FA"/>
    <w:rsid w:val="009A0587"/>
    <w:rsid w:val="009A08CB"/>
    <w:rsid w:val="009A0ABA"/>
    <w:rsid w:val="009A0B5A"/>
    <w:rsid w:val="009A0D77"/>
    <w:rsid w:val="009A13D7"/>
    <w:rsid w:val="009A27C3"/>
    <w:rsid w:val="009A2B7A"/>
    <w:rsid w:val="009A2D2B"/>
    <w:rsid w:val="009A2E7C"/>
    <w:rsid w:val="009A3319"/>
    <w:rsid w:val="009A355F"/>
    <w:rsid w:val="009A3C80"/>
    <w:rsid w:val="009A4DF2"/>
    <w:rsid w:val="009A5202"/>
    <w:rsid w:val="009A6C04"/>
    <w:rsid w:val="009A7166"/>
    <w:rsid w:val="009A740C"/>
    <w:rsid w:val="009A7899"/>
    <w:rsid w:val="009A7AEA"/>
    <w:rsid w:val="009A7F97"/>
    <w:rsid w:val="009B0632"/>
    <w:rsid w:val="009B06E1"/>
    <w:rsid w:val="009B0E1F"/>
    <w:rsid w:val="009B1415"/>
    <w:rsid w:val="009B238F"/>
    <w:rsid w:val="009B26B7"/>
    <w:rsid w:val="009B27FD"/>
    <w:rsid w:val="009B3233"/>
    <w:rsid w:val="009B335D"/>
    <w:rsid w:val="009B3446"/>
    <w:rsid w:val="009B3476"/>
    <w:rsid w:val="009B3DDE"/>
    <w:rsid w:val="009B4983"/>
    <w:rsid w:val="009B5B17"/>
    <w:rsid w:val="009B5F6F"/>
    <w:rsid w:val="009B66DC"/>
    <w:rsid w:val="009B76DB"/>
    <w:rsid w:val="009B77A9"/>
    <w:rsid w:val="009C03A7"/>
    <w:rsid w:val="009C062C"/>
    <w:rsid w:val="009C1515"/>
    <w:rsid w:val="009C1AA0"/>
    <w:rsid w:val="009C2D82"/>
    <w:rsid w:val="009C3545"/>
    <w:rsid w:val="009C4700"/>
    <w:rsid w:val="009C489C"/>
    <w:rsid w:val="009C4DC6"/>
    <w:rsid w:val="009C5E88"/>
    <w:rsid w:val="009D04DD"/>
    <w:rsid w:val="009D0697"/>
    <w:rsid w:val="009D06C5"/>
    <w:rsid w:val="009D0FBF"/>
    <w:rsid w:val="009D147D"/>
    <w:rsid w:val="009D15C6"/>
    <w:rsid w:val="009D205F"/>
    <w:rsid w:val="009D2CFA"/>
    <w:rsid w:val="009D3CC9"/>
    <w:rsid w:val="009D400F"/>
    <w:rsid w:val="009D42F9"/>
    <w:rsid w:val="009D43BF"/>
    <w:rsid w:val="009D4802"/>
    <w:rsid w:val="009D4BC7"/>
    <w:rsid w:val="009D5126"/>
    <w:rsid w:val="009D514E"/>
    <w:rsid w:val="009D5231"/>
    <w:rsid w:val="009D567F"/>
    <w:rsid w:val="009D5928"/>
    <w:rsid w:val="009D6604"/>
    <w:rsid w:val="009D6C09"/>
    <w:rsid w:val="009D6C4D"/>
    <w:rsid w:val="009D7960"/>
    <w:rsid w:val="009D7D72"/>
    <w:rsid w:val="009E12B1"/>
    <w:rsid w:val="009E153A"/>
    <w:rsid w:val="009E164E"/>
    <w:rsid w:val="009E18DF"/>
    <w:rsid w:val="009E1B70"/>
    <w:rsid w:val="009E2428"/>
    <w:rsid w:val="009E2BB0"/>
    <w:rsid w:val="009E2DB9"/>
    <w:rsid w:val="009E40F9"/>
    <w:rsid w:val="009E4300"/>
    <w:rsid w:val="009E4FBC"/>
    <w:rsid w:val="009E5958"/>
    <w:rsid w:val="009E5EC5"/>
    <w:rsid w:val="009E6419"/>
    <w:rsid w:val="009E64E7"/>
    <w:rsid w:val="009E6E74"/>
    <w:rsid w:val="009F0325"/>
    <w:rsid w:val="009F0F8A"/>
    <w:rsid w:val="009F1037"/>
    <w:rsid w:val="009F1E5C"/>
    <w:rsid w:val="009F2BEA"/>
    <w:rsid w:val="009F2D77"/>
    <w:rsid w:val="009F340E"/>
    <w:rsid w:val="009F374A"/>
    <w:rsid w:val="009F3961"/>
    <w:rsid w:val="009F3B13"/>
    <w:rsid w:val="009F3CFC"/>
    <w:rsid w:val="009F4059"/>
    <w:rsid w:val="009F40B3"/>
    <w:rsid w:val="009F4512"/>
    <w:rsid w:val="009F46EF"/>
    <w:rsid w:val="009F48CE"/>
    <w:rsid w:val="009F4A5F"/>
    <w:rsid w:val="009F5483"/>
    <w:rsid w:val="009F5D9F"/>
    <w:rsid w:val="009F639E"/>
    <w:rsid w:val="009F664A"/>
    <w:rsid w:val="009F7B3C"/>
    <w:rsid w:val="009F7B40"/>
    <w:rsid w:val="00A00033"/>
    <w:rsid w:val="00A00BF7"/>
    <w:rsid w:val="00A00C3A"/>
    <w:rsid w:val="00A01532"/>
    <w:rsid w:val="00A0229B"/>
    <w:rsid w:val="00A02485"/>
    <w:rsid w:val="00A03D0B"/>
    <w:rsid w:val="00A04471"/>
    <w:rsid w:val="00A0560E"/>
    <w:rsid w:val="00A056F8"/>
    <w:rsid w:val="00A06650"/>
    <w:rsid w:val="00A0683E"/>
    <w:rsid w:val="00A0755D"/>
    <w:rsid w:val="00A07644"/>
    <w:rsid w:val="00A07C1C"/>
    <w:rsid w:val="00A07E58"/>
    <w:rsid w:val="00A10679"/>
    <w:rsid w:val="00A10ADA"/>
    <w:rsid w:val="00A10FC9"/>
    <w:rsid w:val="00A111B1"/>
    <w:rsid w:val="00A115C7"/>
    <w:rsid w:val="00A11F61"/>
    <w:rsid w:val="00A1479E"/>
    <w:rsid w:val="00A16F34"/>
    <w:rsid w:val="00A17A25"/>
    <w:rsid w:val="00A17F15"/>
    <w:rsid w:val="00A17FE5"/>
    <w:rsid w:val="00A205FC"/>
    <w:rsid w:val="00A207D1"/>
    <w:rsid w:val="00A222FB"/>
    <w:rsid w:val="00A2232F"/>
    <w:rsid w:val="00A2236E"/>
    <w:rsid w:val="00A226AC"/>
    <w:rsid w:val="00A2295B"/>
    <w:rsid w:val="00A229D2"/>
    <w:rsid w:val="00A23A89"/>
    <w:rsid w:val="00A23B1F"/>
    <w:rsid w:val="00A23CEE"/>
    <w:rsid w:val="00A25D53"/>
    <w:rsid w:val="00A2627C"/>
    <w:rsid w:val="00A2771E"/>
    <w:rsid w:val="00A27B66"/>
    <w:rsid w:val="00A27E6E"/>
    <w:rsid w:val="00A31452"/>
    <w:rsid w:val="00A330B8"/>
    <w:rsid w:val="00A33E6E"/>
    <w:rsid w:val="00A347BB"/>
    <w:rsid w:val="00A34C71"/>
    <w:rsid w:val="00A35689"/>
    <w:rsid w:val="00A363E3"/>
    <w:rsid w:val="00A3702D"/>
    <w:rsid w:val="00A37158"/>
    <w:rsid w:val="00A403DE"/>
    <w:rsid w:val="00A40513"/>
    <w:rsid w:val="00A407A0"/>
    <w:rsid w:val="00A41415"/>
    <w:rsid w:val="00A41E5D"/>
    <w:rsid w:val="00A421DB"/>
    <w:rsid w:val="00A434E6"/>
    <w:rsid w:val="00A4364B"/>
    <w:rsid w:val="00A44741"/>
    <w:rsid w:val="00A4742C"/>
    <w:rsid w:val="00A50D73"/>
    <w:rsid w:val="00A50E57"/>
    <w:rsid w:val="00A510E7"/>
    <w:rsid w:val="00A5123F"/>
    <w:rsid w:val="00A51672"/>
    <w:rsid w:val="00A51FBB"/>
    <w:rsid w:val="00A521E7"/>
    <w:rsid w:val="00A52317"/>
    <w:rsid w:val="00A52909"/>
    <w:rsid w:val="00A53135"/>
    <w:rsid w:val="00A535BC"/>
    <w:rsid w:val="00A53627"/>
    <w:rsid w:val="00A5376F"/>
    <w:rsid w:val="00A53D15"/>
    <w:rsid w:val="00A54F7F"/>
    <w:rsid w:val="00A55CD0"/>
    <w:rsid w:val="00A55E98"/>
    <w:rsid w:val="00A5625C"/>
    <w:rsid w:val="00A56490"/>
    <w:rsid w:val="00A5653D"/>
    <w:rsid w:val="00A56AC1"/>
    <w:rsid w:val="00A56DD2"/>
    <w:rsid w:val="00A573A8"/>
    <w:rsid w:val="00A57616"/>
    <w:rsid w:val="00A57A58"/>
    <w:rsid w:val="00A602E7"/>
    <w:rsid w:val="00A60678"/>
    <w:rsid w:val="00A60848"/>
    <w:rsid w:val="00A60B60"/>
    <w:rsid w:val="00A60D93"/>
    <w:rsid w:val="00A6158E"/>
    <w:rsid w:val="00A61CAE"/>
    <w:rsid w:val="00A61D48"/>
    <w:rsid w:val="00A62C3D"/>
    <w:rsid w:val="00A63847"/>
    <w:rsid w:val="00A63CB0"/>
    <w:rsid w:val="00A63D9F"/>
    <w:rsid w:val="00A64F04"/>
    <w:rsid w:val="00A6566A"/>
    <w:rsid w:val="00A65C2F"/>
    <w:rsid w:val="00A65E52"/>
    <w:rsid w:val="00A65FD0"/>
    <w:rsid w:val="00A66562"/>
    <w:rsid w:val="00A6741D"/>
    <w:rsid w:val="00A678E1"/>
    <w:rsid w:val="00A70AD7"/>
    <w:rsid w:val="00A70B09"/>
    <w:rsid w:val="00A71345"/>
    <w:rsid w:val="00A726FE"/>
    <w:rsid w:val="00A7283E"/>
    <w:rsid w:val="00A73599"/>
    <w:rsid w:val="00A735F1"/>
    <w:rsid w:val="00A73ED6"/>
    <w:rsid w:val="00A74E6E"/>
    <w:rsid w:val="00A75017"/>
    <w:rsid w:val="00A75441"/>
    <w:rsid w:val="00A75BB1"/>
    <w:rsid w:val="00A762C8"/>
    <w:rsid w:val="00A7655D"/>
    <w:rsid w:val="00A76EA0"/>
    <w:rsid w:val="00A7729B"/>
    <w:rsid w:val="00A772B3"/>
    <w:rsid w:val="00A772C0"/>
    <w:rsid w:val="00A77951"/>
    <w:rsid w:val="00A77B7D"/>
    <w:rsid w:val="00A77EE8"/>
    <w:rsid w:val="00A808FA"/>
    <w:rsid w:val="00A809C3"/>
    <w:rsid w:val="00A80E60"/>
    <w:rsid w:val="00A80E93"/>
    <w:rsid w:val="00A81251"/>
    <w:rsid w:val="00A813A1"/>
    <w:rsid w:val="00A825DA"/>
    <w:rsid w:val="00A837A5"/>
    <w:rsid w:val="00A8526E"/>
    <w:rsid w:val="00A8530E"/>
    <w:rsid w:val="00A85316"/>
    <w:rsid w:val="00A85650"/>
    <w:rsid w:val="00A85B8E"/>
    <w:rsid w:val="00A86863"/>
    <w:rsid w:val="00A87032"/>
    <w:rsid w:val="00A87EE5"/>
    <w:rsid w:val="00A87F94"/>
    <w:rsid w:val="00A9024A"/>
    <w:rsid w:val="00A9030A"/>
    <w:rsid w:val="00A91C6E"/>
    <w:rsid w:val="00A92AD4"/>
    <w:rsid w:val="00A92F46"/>
    <w:rsid w:val="00A933C4"/>
    <w:rsid w:val="00A93A3C"/>
    <w:rsid w:val="00A952D9"/>
    <w:rsid w:val="00A95CAF"/>
    <w:rsid w:val="00A9648B"/>
    <w:rsid w:val="00A96EA2"/>
    <w:rsid w:val="00AA1830"/>
    <w:rsid w:val="00AA1AD4"/>
    <w:rsid w:val="00AA1DBD"/>
    <w:rsid w:val="00AA30E9"/>
    <w:rsid w:val="00AA330D"/>
    <w:rsid w:val="00AA3CAA"/>
    <w:rsid w:val="00AA3CC4"/>
    <w:rsid w:val="00AA404A"/>
    <w:rsid w:val="00AA463F"/>
    <w:rsid w:val="00AA5FA0"/>
    <w:rsid w:val="00AA618A"/>
    <w:rsid w:val="00AA649F"/>
    <w:rsid w:val="00AA701B"/>
    <w:rsid w:val="00AA7300"/>
    <w:rsid w:val="00AA73CD"/>
    <w:rsid w:val="00AA7AC1"/>
    <w:rsid w:val="00AB0A54"/>
    <w:rsid w:val="00AB0EE6"/>
    <w:rsid w:val="00AB0F60"/>
    <w:rsid w:val="00AB194A"/>
    <w:rsid w:val="00AB19E0"/>
    <w:rsid w:val="00AB1CEC"/>
    <w:rsid w:val="00AB2491"/>
    <w:rsid w:val="00AB25E4"/>
    <w:rsid w:val="00AB2A1E"/>
    <w:rsid w:val="00AB2C64"/>
    <w:rsid w:val="00AB40C1"/>
    <w:rsid w:val="00AB41FC"/>
    <w:rsid w:val="00AB460C"/>
    <w:rsid w:val="00AB5230"/>
    <w:rsid w:val="00AB534B"/>
    <w:rsid w:val="00AB556E"/>
    <w:rsid w:val="00AB5D6F"/>
    <w:rsid w:val="00AB67B8"/>
    <w:rsid w:val="00AB73FE"/>
    <w:rsid w:val="00AB7EEC"/>
    <w:rsid w:val="00AC01B0"/>
    <w:rsid w:val="00AC03A4"/>
    <w:rsid w:val="00AC057B"/>
    <w:rsid w:val="00AC22A8"/>
    <w:rsid w:val="00AC2797"/>
    <w:rsid w:val="00AC33E3"/>
    <w:rsid w:val="00AC3804"/>
    <w:rsid w:val="00AC3883"/>
    <w:rsid w:val="00AC38D4"/>
    <w:rsid w:val="00AC3B14"/>
    <w:rsid w:val="00AC4AC0"/>
    <w:rsid w:val="00AC562B"/>
    <w:rsid w:val="00AC56D3"/>
    <w:rsid w:val="00AC668E"/>
    <w:rsid w:val="00AC674F"/>
    <w:rsid w:val="00AC6CE9"/>
    <w:rsid w:val="00AC7938"/>
    <w:rsid w:val="00AD0901"/>
    <w:rsid w:val="00AD0B03"/>
    <w:rsid w:val="00AD1439"/>
    <w:rsid w:val="00AD1668"/>
    <w:rsid w:val="00AD2002"/>
    <w:rsid w:val="00AD23F5"/>
    <w:rsid w:val="00AD37DC"/>
    <w:rsid w:val="00AD382B"/>
    <w:rsid w:val="00AD3F81"/>
    <w:rsid w:val="00AD4287"/>
    <w:rsid w:val="00AD4305"/>
    <w:rsid w:val="00AD4BEE"/>
    <w:rsid w:val="00AD6452"/>
    <w:rsid w:val="00AD7C45"/>
    <w:rsid w:val="00AE00C9"/>
    <w:rsid w:val="00AE118B"/>
    <w:rsid w:val="00AE128F"/>
    <w:rsid w:val="00AE13E6"/>
    <w:rsid w:val="00AE1693"/>
    <w:rsid w:val="00AE17A3"/>
    <w:rsid w:val="00AE1A17"/>
    <w:rsid w:val="00AE1BF9"/>
    <w:rsid w:val="00AE2305"/>
    <w:rsid w:val="00AE27A7"/>
    <w:rsid w:val="00AE3EA5"/>
    <w:rsid w:val="00AE4278"/>
    <w:rsid w:val="00AE4E6C"/>
    <w:rsid w:val="00AE51A4"/>
    <w:rsid w:val="00AE54DC"/>
    <w:rsid w:val="00AE68BA"/>
    <w:rsid w:val="00AE7D8E"/>
    <w:rsid w:val="00AF0205"/>
    <w:rsid w:val="00AF1E32"/>
    <w:rsid w:val="00AF218E"/>
    <w:rsid w:val="00AF221B"/>
    <w:rsid w:val="00AF27E0"/>
    <w:rsid w:val="00AF2C40"/>
    <w:rsid w:val="00AF2C7E"/>
    <w:rsid w:val="00AF319D"/>
    <w:rsid w:val="00AF345A"/>
    <w:rsid w:val="00AF3540"/>
    <w:rsid w:val="00AF3820"/>
    <w:rsid w:val="00AF4180"/>
    <w:rsid w:val="00AF46DB"/>
    <w:rsid w:val="00AF49BA"/>
    <w:rsid w:val="00AF53AE"/>
    <w:rsid w:val="00AF5445"/>
    <w:rsid w:val="00AF5AC8"/>
    <w:rsid w:val="00AF5F9F"/>
    <w:rsid w:val="00AF62E3"/>
    <w:rsid w:val="00B000A8"/>
    <w:rsid w:val="00B00652"/>
    <w:rsid w:val="00B00777"/>
    <w:rsid w:val="00B01DB0"/>
    <w:rsid w:val="00B02437"/>
    <w:rsid w:val="00B026A5"/>
    <w:rsid w:val="00B0515B"/>
    <w:rsid w:val="00B069EC"/>
    <w:rsid w:val="00B06F27"/>
    <w:rsid w:val="00B0745E"/>
    <w:rsid w:val="00B07887"/>
    <w:rsid w:val="00B1068E"/>
    <w:rsid w:val="00B108DA"/>
    <w:rsid w:val="00B109F0"/>
    <w:rsid w:val="00B11128"/>
    <w:rsid w:val="00B12BEB"/>
    <w:rsid w:val="00B130B6"/>
    <w:rsid w:val="00B131B0"/>
    <w:rsid w:val="00B135D4"/>
    <w:rsid w:val="00B136B8"/>
    <w:rsid w:val="00B14080"/>
    <w:rsid w:val="00B15D5E"/>
    <w:rsid w:val="00B16DF8"/>
    <w:rsid w:val="00B175C8"/>
    <w:rsid w:val="00B17F7D"/>
    <w:rsid w:val="00B203C1"/>
    <w:rsid w:val="00B203CE"/>
    <w:rsid w:val="00B20E07"/>
    <w:rsid w:val="00B2137B"/>
    <w:rsid w:val="00B21909"/>
    <w:rsid w:val="00B21C70"/>
    <w:rsid w:val="00B21E08"/>
    <w:rsid w:val="00B224B0"/>
    <w:rsid w:val="00B22569"/>
    <w:rsid w:val="00B2330C"/>
    <w:rsid w:val="00B24586"/>
    <w:rsid w:val="00B246DC"/>
    <w:rsid w:val="00B24899"/>
    <w:rsid w:val="00B24D88"/>
    <w:rsid w:val="00B24DAB"/>
    <w:rsid w:val="00B26080"/>
    <w:rsid w:val="00B2746E"/>
    <w:rsid w:val="00B303CC"/>
    <w:rsid w:val="00B30A05"/>
    <w:rsid w:val="00B31B32"/>
    <w:rsid w:val="00B32066"/>
    <w:rsid w:val="00B329D4"/>
    <w:rsid w:val="00B3317A"/>
    <w:rsid w:val="00B33A9B"/>
    <w:rsid w:val="00B33DA4"/>
    <w:rsid w:val="00B346AC"/>
    <w:rsid w:val="00B34779"/>
    <w:rsid w:val="00B357F9"/>
    <w:rsid w:val="00B35A0B"/>
    <w:rsid w:val="00B361E4"/>
    <w:rsid w:val="00B36806"/>
    <w:rsid w:val="00B36D43"/>
    <w:rsid w:val="00B36E70"/>
    <w:rsid w:val="00B37981"/>
    <w:rsid w:val="00B40288"/>
    <w:rsid w:val="00B404D1"/>
    <w:rsid w:val="00B40A86"/>
    <w:rsid w:val="00B40C4C"/>
    <w:rsid w:val="00B40D0F"/>
    <w:rsid w:val="00B40F9A"/>
    <w:rsid w:val="00B424BF"/>
    <w:rsid w:val="00B43893"/>
    <w:rsid w:val="00B439F2"/>
    <w:rsid w:val="00B4482A"/>
    <w:rsid w:val="00B44C15"/>
    <w:rsid w:val="00B44CAB"/>
    <w:rsid w:val="00B44E6E"/>
    <w:rsid w:val="00B45573"/>
    <w:rsid w:val="00B459FF"/>
    <w:rsid w:val="00B45DFD"/>
    <w:rsid w:val="00B46D62"/>
    <w:rsid w:val="00B47C2B"/>
    <w:rsid w:val="00B47DC3"/>
    <w:rsid w:val="00B50271"/>
    <w:rsid w:val="00B5051A"/>
    <w:rsid w:val="00B50B76"/>
    <w:rsid w:val="00B50EC6"/>
    <w:rsid w:val="00B51518"/>
    <w:rsid w:val="00B519C1"/>
    <w:rsid w:val="00B51B99"/>
    <w:rsid w:val="00B533C4"/>
    <w:rsid w:val="00B536AD"/>
    <w:rsid w:val="00B5384C"/>
    <w:rsid w:val="00B53E47"/>
    <w:rsid w:val="00B54207"/>
    <w:rsid w:val="00B5596E"/>
    <w:rsid w:val="00B55F14"/>
    <w:rsid w:val="00B55F71"/>
    <w:rsid w:val="00B567EB"/>
    <w:rsid w:val="00B56D09"/>
    <w:rsid w:val="00B56FCE"/>
    <w:rsid w:val="00B577D6"/>
    <w:rsid w:val="00B57893"/>
    <w:rsid w:val="00B607C3"/>
    <w:rsid w:val="00B60B86"/>
    <w:rsid w:val="00B626E6"/>
    <w:rsid w:val="00B62F9D"/>
    <w:rsid w:val="00B63F36"/>
    <w:rsid w:val="00B6443A"/>
    <w:rsid w:val="00B64F87"/>
    <w:rsid w:val="00B654B5"/>
    <w:rsid w:val="00B65A53"/>
    <w:rsid w:val="00B65AC3"/>
    <w:rsid w:val="00B669D4"/>
    <w:rsid w:val="00B6726B"/>
    <w:rsid w:val="00B702FF"/>
    <w:rsid w:val="00B7055D"/>
    <w:rsid w:val="00B705A6"/>
    <w:rsid w:val="00B70C7B"/>
    <w:rsid w:val="00B71962"/>
    <w:rsid w:val="00B71B6D"/>
    <w:rsid w:val="00B71CC8"/>
    <w:rsid w:val="00B71E88"/>
    <w:rsid w:val="00B722FA"/>
    <w:rsid w:val="00B72675"/>
    <w:rsid w:val="00B72780"/>
    <w:rsid w:val="00B733A9"/>
    <w:rsid w:val="00B74111"/>
    <w:rsid w:val="00B746FA"/>
    <w:rsid w:val="00B748D5"/>
    <w:rsid w:val="00B74BC0"/>
    <w:rsid w:val="00B75CE6"/>
    <w:rsid w:val="00B76123"/>
    <w:rsid w:val="00B7657E"/>
    <w:rsid w:val="00B767E1"/>
    <w:rsid w:val="00B77176"/>
    <w:rsid w:val="00B8022F"/>
    <w:rsid w:val="00B8086F"/>
    <w:rsid w:val="00B812CF"/>
    <w:rsid w:val="00B812D9"/>
    <w:rsid w:val="00B81E5A"/>
    <w:rsid w:val="00B82289"/>
    <w:rsid w:val="00B82356"/>
    <w:rsid w:val="00B8282F"/>
    <w:rsid w:val="00B82E26"/>
    <w:rsid w:val="00B82EEC"/>
    <w:rsid w:val="00B83B0B"/>
    <w:rsid w:val="00B83C44"/>
    <w:rsid w:val="00B840A7"/>
    <w:rsid w:val="00B85537"/>
    <w:rsid w:val="00B85844"/>
    <w:rsid w:val="00B85E50"/>
    <w:rsid w:val="00B86701"/>
    <w:rsid w:val="00B869A3"/>
    <w:rsid w:val="00B8704A"/>
    <w:rsid w:val="00B871AB"/>
    <w:rsid w:val="00B87879"/>
    <w:rsid w:val="00B900CB"/>
    <w:rsid w:val="00B9034E"/>
    <w:rsid w:val="00B9124C"/>
    <w:rsid w:val="00B92017"/>
    <w:rsid w:val="00B92F22"/>
    <w:rsid w:val="00B937A7"/>
    <w:rsid w:val="00B943D3"/>
    <w:rsid w:val="00B94831"/>
    <w:rsid w:val="00B948F9"/>
    <w:rsid w:val="00B953C1"/>
    <w:rsid w:val="00B9582D"/>
    <w:rsid w:val="00B963DD"/>
    <w:rsid w:val="00B96B64"/>
    <w:rsid w:val="00B96D1D"/>
    <w:rsid w:val="00BA057D"/>
    <w:rsid w:val="00BA0C98"/>
    <w:rsid w:val="00BA0D36"/>
    <w:rsid w:val="00BA47FA"/>
    <w:rsid w:val="00BA5013"/>
    <w:rsid w:val="00BA5E97"/>
    <w:rsid w:val="00BA5FD0"/>
    <w:rsid w:val="00BA62F0"/>
    <w:rsid w:val="00BA6729"/>
    <w:rsid w:val="00BA672D"/>
    <w:rsid w:val="00BA6A8E"/>
    <w:rsid w:val="00BA6B4D"/>
    <w:rsid w:val="00BA6CFF"/>
    <w:rsid w:val="00BA70F2"/>
    <w:rsid w:val="00BA715D"/>
    <w:rsid w:val="00BA7CD4"/>
    <w:rsid w:val="00BA7F0D"/>
    <w:rsid w:val="00BA7F8B"/>
    <w:rsid w:val="00BB02A7"/>
    <w:rsid w:val="00BB0BAF"/>
    <w:rsid w:val="00BB0CA8"/>
    <w:rsid w:val="00BB19AA"/>
    <w:rsid w:val="00BB19CB"/>
    <w:rsid w:val="00BB255F"/>
    <w:rsid w:val="00BB2641"/>
    <w:rsid w:val="00BB2EDD"/>
    <w:rsid w:val="00BB317E"/>
    <w:rsid w:val="00BB37CD"/>
    <w:rsid w:val="00BB3D97"/>
    <w:rsid w:val="00BB3E0B"/>
    <w:rsid w:val="00BB401A"/>
    <w:rsid w:val="00BB414C"/>
    <w:rsid w:val="00BB46CA"/>
    <w:rsid w:val="00BB4912"/>
    <w:rsid w:val="00BB5C1D"/>
    <w:rsid w:val="00BB67B7"/>
    <w:rsid w:val="00BB7100"/>
    <w:rsid w:val="00BB7C66"/>
    <w:rsid w:val="00BC0C6B"/>
    <w:rsid w:val="00BC0D05"/>
    <w:rsid w:val="00BC0D62"/>
    <w:rsid w:val="00BC132C"/>
    <w:rsid w:val="00BC1F00"/>
    <w:rsid w:val="00BC24C2"/>
    <w:rsid w:val="00BC2803"/>
    <w:rsid w:val="00BC4439"/>
    <w:rsid w:val="00BC501C"/>
    <w:rsid w:val="00BC5129"/>
    <w:rsid w:val="00BC54EF"/>
    <w:rsid w:val="00BC62F3"/>
    <w:rsid w:val="00BC7134"/>
    <w:rsid w:val="00BD0079"/>
    <w:rsid w:val="00BD0224"/>
    <w:rsid w:val="00BD0819"/>
    <w:rsid w:val="00BD08F8"/>
    <w:rsid w:val="00BD09F1"/>
    <w:rsid w:val="00BD0BE9"/>
    <w:rsid w:val="00BD0EE6"/>
    <w:rsid w:val="00BD186B"/>
    <w:rsid w:val="00BD1E2D"/>
    <w:rsid w:val="00BD298D"/>
    <w:rsid w:val="00BD2C84"/>
    <w:rsid w:val="00BD318A"/>
    <w:rsid w:val="00BD34EE"/>
    <w:rsid w:val="00BD3E22"/>
    <w:rsid w:val="00BD3EAD"/>
    <w:rsid w:val="00BD448C"/>
    <w:rsid w:val="00BD53D9"/>
    <w:rsid w:val="00BD56FA"/>
    <w:rsid w:val="00BD5793"/>
    <w:rsid w:val="00BD5DE2"/>
    <w:rsid w:val="00BD6883"/>
    <w:rsid w:val="00BD6E06"/>
    <w:rsid w:val="00BD7936"/>
    <w:rsid w:val="00BD7A1A"/>
    <w:rsid w:val="00BD7B04"/>
    <w:rsid w:val="00BE0889"/>
    <w:rsid w:val="00BE0FEF"/>
    <w:rsid w:val="00BE10D3"/>
    <w:rsid w:val="00BE16F7"/>
    <w:rsid w:val="00BE175A"/>
    <w:rsid w:val="00BE19C6"/>
    <w:rsid w:val="00BE19D9"/>
    <w:rsid w:val="00BE2605"/>
    <w:rsid w:val="00BE3A0B"/>
    <w:rsid w:val="00BE40E1"/>
    <w:rsid w:val="00BE41D0"/>
    <w:rsid w:val="00BE4929"/>
    <w:rsid w:val="00BE4954"/>
    <w:rsid w:val="00BE4CA8"/>
    <w:rsid w:val="00BE540F"/>
    <w:rsid w:val="00BE664C"/>
    <w:rsid w:val="00BE6FF8"/>
    <w:rsid w:val="00BE7058"/>
    <w:rsid w:val="00BE7216"/>
    <w:rsid w:val="00BE7E0A"/>
    <w:rsid w:val="00BE7EE5"/>
    <w:rsid w:val="00BF0FBC"/>
    <w:rsid w:val="00BF184F"/>
    <w:rsid w:val="00BF18B6"/>
    <w:rsid w:val="00BF1BDF"/>
    <w:rsid w:val="00BF3061"/>
    <w:rsid w:val="00BF3993"/>
    <w:rsid w:val="00BF3CB0"/>
    <w:rsid w:val="00BF4317"/>
    <w:rsid w:val="00BF45A0"/>
    <w:rsid w:val="00BF49BC"/>
    <w:rsid w:val="00BF4CA0"/>
    <w:rsid w:val="00BF545A"/>
    <w:rsid w:val="00BF562B"/>
    <w:rsid w:val="00BF5763"/>
    <w:rsid w:val="00BF57FD"/>
    <w:rsid w:val="00BF6174"/>
    <w:rsid w:val="00BF74A9"/>
    <w:rsid w:val="00BF78AC"/>
    <w:rsid w:val="00BF7F5B"/>
    <w:rsid w:val="00C01052"/>
    <w:rsid w:val="00C0178A"/>
    <w:rsid w:val="00C026CD"/>
    <w:rsid w:val="00C029F9"/>
    <w:rsid w:val="00C02D30"/>
    <w:rsid w:val="00C03B38"/>
    <w:rsid w:val="00C03D69"/>
    <w:rsid w:val="00C051EC"/>
    <w:rsid w:val="00C05512"/>
    <w:rsid w:val="00C065F0"/>
    <w:rsid w:val="00C06DB3"/>
    <w:rsid w:val="00C10045"/>
    <w:rsid w:val="00C10402"/>
    <w:rsid w:val="00C107DA"/>
    <w:rsid w:val="00C10871"/>
    <w:rsid w:val="00C10ACD"/>
    <w:rsid w:val="00C1182D"/>
    <w:rsid w:val="00C12F8E"/>
    <w:rsid w:val="00C137A2"/>
    <w:rsid w:val="00C13A4E"/>
    <w:rsid w:val="00C14028"/>
    <w:rsid w:val="00C14A5A"/>
    <w:rsid w:val="00C14C61"/>
    <w:rsid w:val="00C1522C"/>
    <w:rsid w:val="00C16400"/>
    <w:rsid w:val="00C16FC0"/>
    <w:rsid w:val="00C179E7"/>
    <w:rsid w:val="00C203C2"/>
    <w:rsid w:val="00C20468"/>
    <w:rsid w:val="00C206B7"/>
    <w:rsid w:val="00C209A5"/>
    <w:rsid w:val="00C2107D"/>
    <w:rsid w:val="00C21567"/>
    <w:rsid w:val="00C21690"/>
    <w:rsid w:val="00C21C6D"/>
    <w:rsid w:val="00C22154"/>
    <w:rsid w:val="00C22500"/>
    <w:rsid w:val="00C22E11"/>
    <w:rsid w:val="00C23CBF"/>
    <w:rsid w:val="00C23F57"/>
    <w:rsid w:val="00C243F2"/>
    <w:rsid w:val="00C244DB"/>
    <w:rsid w:val="00C24FFB"/>
    <w:rsid w:val="00C25350"/>
    <w:rsid w:val="00C25BEB"/>
    <w:rsid w:val="00C27C20"/>
    <w:rsid w:val="00C30821"/>
    <w:rsid w:val="00C30DDB"/>
    <w:rsid w:val="00C31031"/>
    <w:rsid w:val="00C3167A"/>
    <w:rsid w:val="00C322BD"/>
    <w:rsid w:val="00C327FF"/>
    <w:rsid w:val="00C328CF"/>
    <w:rsid w:val="00C3329E"/>
    <w:rsid w:val="00C33302"/>
    <w:rsid w:val="00C337FD"/>
    <w:rsid w:val="00C33B53"/>
    <w:rsid w:val="00C34123"/>
    <w:rsid w:val="00C34835"/>
    <w:rsid w:val="00C34EF4"/>
    <w:rsid w:val="00C35008"/>
    <w:rsid w:val="00C352A0"/>
    <w:rsid w:val="00C35864"/>
    <w:rsid w:val="00C35EE5"/>
    <w:rsid w:val="00C374D1"/>
    <w:rsid w:val="00C37A79"/>
    <w:rsid w:val="00C40B3E"/>
    <w:rsid w:val="00C417B8"/>
    <w:rsid w:val="00C42E6A"/>
    <w:rsid w:val="00C4317A"/>
    <w:rsid w:val="00C43B6A"/>
    <w:rsid w:val="00C43C5D"/>
    <w:rsid w:val="00C44E44"/>
    <w:rsid w:val="00C467A9"/>
    <w:rsid w:val="00C46E5A"/>
    <w:rsid w:val="00C46FDE"/>
    <w:rsid w:val="00C473AA"/>
    <w:rsid w:val="00C50607"/>
    <w:rsid w:val="00C50D45"/>
    <w:rsid w:val="00C5120B"/>
    <w:rsid w:val="00C51F94"/>
    <w:rsid w:val="00C52175"/>
    <w:rsid w:val="00C52667"/>
    <w:rsid w:val="00C52B2A"/>
    <w:rsid w:val="00C53602"/>
    <w:rsid w:val="00C53FA4"/>
    <w:rsid w:val="00C5456C"/>
    <w:rsid w:val="00C54A87"/>
    <w:rsid w:val="00C5597A"/>
    <w:rsid w:val="00C5788C"/>
    <w:rsid w:val="00C6074E"/>
    <w:rsid w:val="00C6150E"/>
    <w:rsid w:val="00C6160A"/>
    <w:rsid w:val="00C61681"/>
    <w:rsid w:val="00C622B8"/>
    <w:rsid w:val="00C625B4"/>
    <w:rsid w:val="00C62651"/>
    <w:rsid w:val="00C634D0"/>
    <w:rsid w:val="00C63A43"/>
    <w:rsid w:val="00C64BC2"/>
    <w:rsid w:val="00C65A9C"/>
    <w:rsid w:val="00C667FA"/>
    <w:rsid w:val="00C675F7"/>
    <w:rsid w:val="00C6764F"/>
    <w:rsid w:val="00C6798E"/>
    <w:rsid w:val="00C67B6A"/>
    <w:rsid w:val="00C70D0E"/>
    <w:rsid w:val="00C70E51"/>
    <w:rsid w:val="00C70EE3"/>
    <w:rsid w:val="00C71C6E"/>
    <w:rsid w:val="00C71D0D"/>
    <w:rsid w:val="00C7246F"/>
    <w:rsid w:val="00C724AD"/>
    <w:rsid w:val="00C72776"/>
    <w:rsid w:val="00C72F3A"/>
    <w:rsid w:val="00C745DB"/>
    <w:rsid w:val="00C74856"/>
    <w:rsid w:val="00C74EC3"/>
    <w:rsid w:val="00C75847"/>
    <w:rsid w:val="00C75868"/>
    <w:rsid w:val="00C75933"/>
    <w:rsid w:val="00C75A33"/>
    <w:rsid w:val="00C7623E"/>
    <w:rsid w:val="00C76EBE"/>
    <w:rsid w:val="00C7704B"/>
    <w:rsid w:val="00C8003E"/>
    <w:rsid w:val="00C800FC"/>
    <w:rsid w:val="00C814F3"/>
    <w:rsid w:val="00C81AEA"/>
    <w:rsid w:val="00C81DBD"/>
    <w:rsid w:val="00C8214A"/>
    <w:rsid w:val="00C84142"/>
    <w:rsid w:val="00C84516"/>
    <w:rsid w:val="00C84AC6"/>
    <w:rsid w:val="00C84CD6"/>
    <w:rsid w:val="00C852C6"/>
    <w:rsid w:val="00C85EEF"/>
    <w:rsid w:val="00C869E5"/>
    <w:rsid w:val="00C8759E"/>
    <w:rsid w:val="00C875D8"/>
    <w:rsid w:val="00C876DB"/>
    <w:rsid w:val="00C87A8D"/>
    <w:rsid w:val="00C87C59"/>
    <w:rsid w:val="00C9025D"/>
    <w:rsid w:val="00C9032F"/>
    <w:rsid w:val="00C91535"/>
    <w:rsid w:val="00C915B2"/>
    <w:rsid w:val="00C92572"/>
    <w:rsid w:val="00C9434E"/>
    <w:rsid w:val="00C95DC9"/>
    <w:rsid w:val="00C95F84"/>
    <w:rsid w:val="00C96B1A"/>
    <w:rsid w:val="00C96E9C"/>
    <w:rsid w:val="00C97D20"/>
    <w:rsid w:val="00C97D76"/>
    <w:rsid w:val="00CA0681"/>
    <w:rsid w:val="00CA11D4"/>
    <w:rsid w:val="00CA171C"/>
    <w:rsid w:val="00CA24EE"/>
    <w:rsid w:val="00CA2563"/>
    <w:rsid w:val="00CA25CF"/>
    <w:rsid w:val="00CA31E7"/>
    <w:rsid w:val="00CA46DF"/>
    <w:rsid w:val="00CA5978"/>
    <w:rsid w:val="00CA5DD5"/>
    <w:rsid w:val="00CA5E8A"/>
    <w:rsid w:val="00CA60EB"/>
    <w:rsid w:val="00CA6C31"/>
    <w:rsid w:val="00CA6D04"/>
    <w:rsid w:val="00CA6D21"/>
    <w:rsid w:val="00CA70EE"/>
    <w:rsid w:val="00CA7516"/>
    <w:rsid w:val="00CA7C7B"/>
    <w:rsid w:val="00CB1A2B"/>
    <w:rsid w:val="00CB220F"/>
    <w:rsid w:val="00CB2220"/>
    <w:rsid w:val="00CB22A6"/>
    <w:rsid w:val="00CB33A2"/>
    <w:rsid w:val="00CB39A1"/>
    <w:rsid w:val="00CB4163"/>
    <w:rsid w:val="00CB46FF"/>
    <w:rsid w:val="00CB47DF"/>
    <w:rsid w:val="00CB4C05"/>
    <w:rsid w:val="00CB5264"/>
    <w:rsid w:val="00CB559B"/>
    <w:rsid w:val="00CB5AF8"/>
    <w:rsid w:val="00CB5E13"/>
    <w:rsid w:val="00CB65EC"/>
    <w:rsid w:val="00CB6D61"/>
    <w:rsid w:val="00CB6F2C"/>
    <w:rsid w:val="00CC07B5"/>
    <w:rsid w:val="00CC0DAC"/>
    <w:rsid w:val="00CC0F4D"/>
    <w:rsid w:val="00CC1194"/>
    <w:rsid w:val="00CC1B5C"/>
    <w:rsid w:val="00CC2190"/>
    <w:rsid w:val="00CC2502"/>
    <w:rsid w:val="00CC3481"/>
    <w:rsid w:val="00CC38AF"/>
    <w:rsid w:val="00CC39C0"/>
    <w:rsid w:val="00CC3AF8"/>
    <w:rsid w:val="00CC4667"/>
    <w:rsid w:val="00CC478F"/>
    <w:rsid w:val="00CC6A6D"/>
    <w:rsid w:val="00CC6AA4"/>
    <w:rsid w:val="00CC7691"/>
    <w:rsid w:val="00CC7C6A"/>
    <w:rsid w:val="00CC7C8C"/>
    <w:rsid w:val="00CC7D28"/>
    <w:rsid w:val="00CC7ED8"/>
    <w:rsid w:val="00CC7F2E"/>
    <w:rsid w:val="00CD00EB"/>
    <w:rsid w:val="00CD10BE"/>
    <w:rsid w:val="00CD1697"/>
    <w:rsid w:val="00CD17C1"/>
    <w:rsid w:val="00CD1BF3"/>
    <w:rsid w:val="00CD1E9A"/>
    <w:rsid w:val="00CD3048"/>
    <w:rsid w:val="00CD30A5"/>
    <w:rsid w:val="00CD3B8C"/>
    <w:rsid w:val="00CD3DA0"/>
    <w:rsid w:val="00CD4EA7"/>
    <w:rsid w:val="00CD5244"/>
    <w:rsid w:val="00CD5A86"/>
    <w:rsid w:val="00CD5FFA"/>
    <w:rsid w:val="00CD6D13"/>
    <w:rsid w:val="00CD7A58"/>
    <w:rsid w:val="00CE03B4"/>
    <w:rsid w:val="00CE065C"/>
    <w:rsid w:val="00CE0735"/>
    <w:rsid w:val="00CE17C9"/>
    <w:rsid w:val="00CE1D76"/>
    <w:rsid w:val="00CE1E45"/>
    <w:rsid w:val="00CE1F9B"/>
    <w:rsid w:val="00CE27BD"/>
    <w:rsid w:val="00CE2872"/>
    <w:rsid w:val="00CE3496"/>
    <w:rsid w:val="00CE3705"/>
    <w:rsid w:val="00CE38ED"/>
    <w:rsid w:val="00CE39D0"/>
    <w:rsid w:val="00CE3D09"/>
    <w:rsid w:val="00CE405E"/>
    <w:rsid w:val="00CE4889"/>
    <w:rsid w:val="00CE51DA"/>
    <w:rsid w:val="00CE52BD"/>
    <w:rsid w:val="00CE55E9"/>
    <w:rsid w:val="00CE5671"/>
    <w:rsid w:val="00CE58DC"/>
    <w:rsid w:val="00CE5CEE"/>
    <w:rsid w:val="00CE5DCB"/>
    <w:rsid w:val="00CE7228"/>
    <w:rsid w:val="00CF0241"/>
    <w:rsid w:val="00CF0652"/>
    <w:rsid w:val="00CF08EF"/>
    <w:rsid w:val="00CF0CA5"/>
    <w:rsid w:val="00CF12AF"/>
    <w:rsid w:val="00CF18E0"/>
    <w:rsid w:val="00CF2438"/>
    <w:rsid w:val="00CF2822"/>
    <w:rsid w:val="00CF28A3"/>
    <w:rsid w:val="00CF2A7D"/>
    <w:rsid w:val="00CF3082"/>
    <w:rsid w:val="00CF30A0"/>
    <w:rsid w:val="00CF336E"/>
    <w:rsid w:val="00CF351E"/>
    <w:rsid w:val="00CF424D"/>
    <w:rsid w:val="00CF4258"/>
    <w:rsid w:val="00CF46B3"/>
    <w:rsid w:val="00CF4C51"/>
    <w:rsid w:val="00CF520D"/>
    <w:rsid w:val="00CF52CC"/>
    <w:rsid w:val="00CF5980"/>
    <w:rsid w:val="00CF74E5"/>
    <w:rsid w:val="00CF7CF6"/>
    <w:rsid w:val="00D003A3"/>
    <w:rsid w:val="00D005B3"/>
    <w:rsid w:val="00D00884"/>
    <w:rsid w:val="00D00CE4"/>
    <w:rsid w:val="00D01DA2"/>
    <w:rsid w:val="00D01FAD"/>
    <w:rsid w:val="00D025D9"/>
    <w:rsid w:val="00D032DE"/>
    <w:rsid w:val="00D03821"/>
    <w:rsid w:val="00D043D2"/>
    <w:rsid w:val="00D04590"/>
    <w:rsid w:val="00D04696"/>
    <w:rsid w:val="00D04D1D"/>
    <w:rsid w:val="00D054B0"/>
    <w:rsid w:val="00D05B08"/>
    <w:rsid w:val="00D05C81"/>
    <w:rsid w:val="00D063FA"/>
    <w:rsid w:val="00D066DF"/>
    <w:rsid w:val="00D06BAF"/>
    <w:rsid w:val="00D072BE"/>
    <w:rsid w:val="00D0795D"/>
    <w:rsid w:val="00D07980"/>
    <w:rsid w:val="00D07B14"/>
    <w:rsid w:val="00D1141B"/>
    <w:rsid w:val="00D11D50"/>
    <w:rsid w:val="00D128BF"/>
    <w:rsid w:val="00D1297C"/>
    <w:rsid w:val="00D12A41"/>
    <w:rsid w:val="00D1413B"/>
    <w:rsid w:val="00D144D6"/>
    <w:rsid w:val="00D14D6A"/>
    <w:rsid w:val="00D160E3"/>
    <w:rsid w:val="00D1674A"/>
    <w:rsid w:val="00D17351"/>
    <w:rsid w:val="00D17684"/>
    <w:rsid w:val="00D20DFB"/>
    <w:rsid w:val="00D21B2C"/>
    <w:rsid w:val="00D21FDA"/>
    <w:rsid w:val="00D228E8"/>
    <w:rsid w:val="00D23095"/>
    <w:rsid w:val="00D24682"/>
    <w:rsid w:val="00D24E41"/>
    <w:rsid w:val="00D25806"/>
    <w:rsid w:val="00D25C3A"/>
    <w:rsid w:val="00D261EB"/>
    <w:rsid w:val="00D262B2"/>
    <w:rsid w:val="00D2633E"/>
    <w:rsid w:val="00D26DBC"/>
    <w:rsid w:val="00D27126"/>
    <w:rsid w:val="00D31048"/>
    <w:rsid w:val="00D310E3"/>
    <w:rsid w:val="00D315DC"/>
    <w:rsid w:val="00D318A3"/>
    <w:rsid w:val="00D318B6"/>
    <w:rsid w:val="00D31BC1"/>
    <w:rsid w:val="00D31DC3"/>
    <w:rsid w:val="00D32800"/>
    <w:rsid w:val="00D32C77"/>
    <w:rsid w:val="00D32F38"/>
    <w:rsid w:val="00D33327"/>
    <w:rsid w:val="00D337BF"/>
    <w:rsid w:val="00D33C5A"/>
    <w:rsid w:val="00D3422C"/>
    <w:rsid w:val="00D34A0F"/>
    <w:rsid w:val="00D34A1F"/>
    <w:rsid w:val="00D34B5B"/>
    <w:rsid w:val="00D35622"/>
    <w:rsid w:val="00D36915"/>
    <w:rsid w:val="00D37461"/>
    <w:rsid w:val="00D40C44"/>
    <w:rsid w:val="00D410C4"/>
    <w:rsid w:val="00D411A2"/>
    <w:rsid w:val="00D412EF"/>
    <w:rsid w:val="00D41AE0"/>
    <w:rsid w:val="00D41E91"/>
    <w:rsid w:val="00D42C9E"/>
    <w:rsid w:val="00D4368B"/>
    <w:rsid w:val="00D43881"/>
    <w:rsid w:val="00D449D5"/>
    <w:rsid w:val="00D45620"/>
    <w:rsid w:val="00D459EB"/>
    <w:rsid w:val="00D45AA0"/>
    <w:rsid w:val="00D46F66"/>
    <w:rsid w:val="00D4707C"/>
    <w:rsid w:val="00D47471"/>
    <w:rsid w:val="00D47718"/>
    <w:rsid w:val="00D478F7"/>
    <w:rsid w:val="00D503BA"/>
    <w:rsid w:val="00D50648"/>
    <w:rsid w:val="00D50876"/>
    <w:rsid w:val="00D51633"/>
    <w:rsid w:val="00D51F65"/>
    <w:rsid w:val="00D52687"/>
    <w:rsid w:val="00D52740"/>
    <w:rsid w:val="00D53021"/>
    <w:rsid w:val="00D531F6"/>
    <w:rsid w:val="00D546B9"/>
    <w:rsid w:val="00D554D8"/>
    <w:rsid w:val="00D557C2"/>
    <w:rsid w:val="00D55D1D"/>
    <w:rsid w:val="00D55E2D"/>
    <w:rsid w:val="00D55EEF"/>
    <w:rsid w:val="00D55FC5"/>
    <w:rsid w:val="00D561D1"/>
    <w:rsid w:val="00D56487"/>
    <w:rsid w:val="00D60526"/>
    <w:rsid w:val="00D619DA"/>
    <w:rsid w:val="00D61FD4"/>
    <w:rsid w:val="00D6256B"/>
    <w:rsid w:val="00D62B9E"/>
    <w:rsid w:val="00D62E6C"/>
    <w:rsid w:val="00D6320F"/>
    <w:rsid w:val="00D63281"/>
    <w:rsid w:val="00D637E4"/>
    <w:rsid w:val="00D6417E"/>
    <w:rsid w:val="00D644EF"/>
    <w:rsid w:val="00D648F3"/>
    <w:rsid w:val="00D652F3"/>
    <w:rsid w:val="00D657E2"/>
    <w:rsid w:val="00D65A94"/>
    <w:rsid w:val="00D660C5"/>
    <w:rsid w:val="00D661EE"/>
    <w:rsid w:val="00D66A66"/>
    <w:rsid w:val="00D66DE4"/>
    <w:rsid w:val="00D67187"/>
    <w:rsid w:val="00D672EB"/>
    <w:rsid w:val="00D67893"/>
    <w:rsid w:val="00D71396"/>
    <w:rsid w:val="00D7141B"/>
    <w:rsid w:val="00D71794"/>
    <w:rsid w:val="00D71B13"/>
    <w:rsid w:val="00D72240"/>
    <w:rsid w:val="00D72699"/>
    <w:rsid w:val="00D7333D"/>
    <w:rsid w:val="00D73A5F"/>
    <w:rsid w:val="00D741C1"/>
    <w:rsid w:val="00D743D4"/>
    <w:rsid w:val="00D7444E"/>
    <w:rsid w:val="00D74C25"/>
    <w:rsid w:val="00D750CF"/>
    <w:rsid w:val="00D7518D"/>
    <w:rsid w:val="00D76459"/>
    <w:rsid w:val="00D765AA"/>
    <w:rsid w:val="00D7707E"/>
    <w:rsid w:val="00D771D0"/>
    <w:rsid w:val="00D81065"/>
    <w:rsid w:val="00D82097"/>
    <w:rsid w:val="00D82954"/>
    <w:rsid w:val="00D82C76"/>
    <w:rsid w:val="00D82DB0"/>
    <w:rsid w:val="00D8447E"/>
    <w:rsid w:val="00D850E4"/>
    <w:rsid w:val="00D8546C"/>
    <w:rsid w:val="00D85E34"/>
    <w:rsid w:val="00D860D1"/>
    <w:rsid w:val="00D87506"/>
    <w:rsid w:val="00D87CAD"/>
    <w:rsid w:val="00D9062E"/>
    <w:rsid w:val="00D90791"/>
    <w:rsid w:val="00D90802"/>
    <w:rsid w:val="00D90B28"/>
    <w:rsid w:val="00D916D5"/>
    <w:rsid w:val="00D92B3B"/>
    <w:rsid w:val="00D9322F"/>
    <w:rsid w:val="00D93290"/>
    <w:rsid w:val="00D933C3"/>
    <w:rsid w:val="00D93665"/>
    <w:rsid w:val="00D93746"/>
    <w:rsid w:val="00D9389F"/>
    <w:rsid w:val="00D944E5"/>
    <w:rsid w:val="00D94EB8"/>
    <w:rsid w:val="00D957AE"/>
    <w:rsid w:val="00D957F4"/>
    <w:rsid w:val="00D96323"/>
    <w:rsid w:val="00D9638B"/>
    <w:rsid w:val="00D963E6"/>
    <w:rsid w:val="00D96422"/>
    <w:rsid w:val="00D9649D"/>
    <w:rsid w:val="00D967BE"/>
    <w:rsid w:val="00D96D40"/>
    <w:rsid w:val="00D9754E"/>
    <w:rsid w:val="00D979AB"/>
    <w:rsid w:val="00DA1037"/>
    <w:rsid w:val="00DA1605"/>
    <w:rsid w:val="00DA1761"/>
    <w:rsid w:val="00DA19F8"/>
    <w:rsid w:val="00DA27CB"/>
    <w:rsid w:val="00DA2EAF"/>
    <w:rsid w:val="00DA32FE"/>
    <w:rsid w:val="00DA38A7"/>
    <w:rsid w:val="00DA38D5"/>
    <w:rsid w:val="00DA39C8"/>
    <w:rsid w:val="00DA3D83"/>
    <w:rsid w:val="00DA4528"/>
    <w:rsid w:val="00DA4AFD"/>
    <w:rsid w:val="00DA5A3D"/>
    <w:rsid w:val="00DA5E1F"/>
    <w:rsid w:val="00DA6090"/>
    <w:rsid w:val="00DA6435"/>
    <w:rsid w:val="00DA68F5"/>
    <w:rsid w:val="00DA6AE4"/>
    <w:rsid w:val="00DA70B7"/>
    <w:rsid w:val="00DA7DEE"/>
    <w:rsid w:val="00DB11AB"/>
    <w:rsid w:val="00DB138B"/>
    <w:rsid w:val="00DB16FC"/>
    <w:rsid w:val="00DB1B8A"/>
    <w:rsid w:val="00DB1BB0"/>
    <w:rsid w:val="00DB2116"/>
    <w:rsid w:val="00DB218D"/>
    <w:rsid w:val="00DB32AC"/>
    <w:rsid w:val="00DB3B6A"/>
    <w:rsid w:val="00DB3C02"/>
    <w:rsid w:val="00DB3E99"/>
    <w:rsid w:val="00DB3EC8"/>
    <w:rsid w:val="00DB54FC"/>
    <w:rsid w:val="00DB5A98"/>
    <w:rsid w:val="00DB5AC0"/>
    <w:rsid w:val="00DB6268"/>
    <w:rsid w:val="00DB7317"/>
    <w:rsid w:val="00DB75CD"/>
    <w:rsid w:val="00DB7625"/>
    <w:rsid w:val="00DC000D"/>
    <w:rsid w:val="00DC05D6"/>
    <w:rsid w:val="00DC0677"/>
    <w:rsid w:val="00DC0A0C"/>
    <w:rsid w:val="00DC0A75"/>
    <w:rsid w:val="00DC0B16"/>
    <w:rsid w:val="00DC0C39"/>
    <w:rsid w:val="00DC0D32"/>
    <w:rsid w:val="00DC0F99"/>
    <w:rsid w:val="00DC133B"/>
    <w:rsid w:val="00DC14C8"/>
    <w:rsid w:val="00DC1CE4"/>
    <w:rsid w:val="00DC1FC3"/>
    <w:rsid w:val="00DC467F"/>
    <w:rsid w:val="00DC4BAD"/>
    <w:rsid w:val="00DC4E2B"/>
    <w:rsid w:val="00DC5776"/>
    <w:rsid w:val="00DC590F"/>
    <w:rsid w:val="00DC5AB4"/>
    <w:rsid w:val="00DC69EE"/>
    <w:rsid w:val="00DC77B0"/>
    <w:rsid w:val="00DC7CB8"/>
    <w:rsid w:val="00DC7E3D"/>
    <w:rsid w:val="00DD0371"/>
    <w:rsid w:val="00DD1982"/>
    <w:rsid w:val="00DD2384"/>
    <w:rsid w:val="00DD2626"/>
    <w:rsid w:val="00DD294B"/>
    <w:rsid w:val="00DD39A2"/>
    <w:rsid w:val="00DD3D43"/>
    <w:rsid w:val="00DD50EE"/>
    <w:rsid w:val="00DD6AF0"/>
    <w:rsid w:val="00DD6EB3"/>
    <w:rsid w:val="00DD71AF"/>
    <w:rsid w:val="00DD72E1"/>
    <w:rsid w:val="00DD762B"/>
    <w:rsid w:val="00DD7828"/>
    <w:rsid w:val="00DE0F38"/>
    <w:rsid w:val="00DE1168"/>
    <w:rsid w:val="00DE11EF"/>
    <w:rsid w:val="00DE179A"/>
    <w:rsid w:val="00DE246E"/>
    <w:rsid w:val="00DE2A84"/>
    <w:rsid w:val="00DE2AA2"/>
    <w:rsid w:val="00DE3278"/>
    <w:rsid w:val="00DE3560"/>
    <w:rsid w:val="00DE4C23"/>
    <w:rsid w:val="00DE4D85"/>
    <w:rsid w:val="00DE595E"/>
    <w:rsid w:val="00DE5DC1"/>
    <w:rsid w:val="00DE607F"/>
    <w:rsid w:val="00DE73EB"/>
    <w:rsid w:val="00DE75DF"/>
    <w:rsid w:val="00DE7A1B"/>
    <w:rsid w:val="00DF02F6"/>
    <w:rsid w:val="00DF03CF"/>
    <w:rsid w:val="00DF09C4"/>
    <w:rsid w:val="00DF0FE3"/>
    <w:rsid w:val="00DF1E55"/>
    <w:rsid w:val="00DF4552"/>
    <w:rsid w:val="00DF4571"/>
    <w:rsid w:val="00DF5145"/>
    <w:rsid w:val="00DF51AA"/>
    <w:rsid w:val="00DF52AA"/>
    <w:rsid w:val="00DF6843"/>
    <w:rsid w:val="00DF6A55"/>
    <w:rsid w:val="00DF7E40"/>
    <w:rsid w:val="00E0021B"/>
    <w:rsid w:val="00E00227"/>
    <w:rsid w:val="00E00E9A"/>
    <w:rsid w:val="00E02794"/>
    <w:rsid w:val="00E03F02"/>
    <w:rsid w:val="00E04079"/>
    <w:rsid w:val="00E045C4"/>
    <w:rsid w:val="00E06689"/>
    <w:rsid w:val="00E06CA3"/>
    <w:rsid w:val="00E072DB"/>
    <w:rsid w:val="00E07521"/>
    <w:rsid w:val="00E076A4"/>
    <w:rsid w:val="00E07F83"/>
    <w:rsid w:val="00E105B5"/>
    <w:rsid w:val="00E10650"/>
    <w:rsid w:val="00E114B0"/>
    <w:rsid w:val="00E115B0"/>
    <w:rsid w:val="00E11BE8"/>
    <w:rsid w:val="00E11DB0"/>
    <w:rsid w:val="00E13258"/>
    <w:rsid w:val="00E1614A"/>
    <w:rsid w:val="00E17958"/>
    <w:rsid w:val="00E200BD"/>
    <w:rsid w:val="00E20D32"/>
    <w:rsid w:val="00E21987"/>
    <w:rsid w:val="00E220F9"/>
    <w:rsid w:val="00E2256D"/>
    <w:rsid w:val="00E22CC3"/>
    <w:rsid w:val="00E22D5A"/>
    <w:rsid w:val="00E23B83"/>
    <w:rsid w:val="00E24937"/>
    <w:rsid w:val="00E251E5"/>
    <w:rsid w:val="00E253E3"/>
    <w:rsid w:val="00E25C14"/>
    <w:rsid w:val="00E26074"/>
    <w:rsid w:val="00E260CA"/>
    <w:rsid w:val="00E26260"/>
    <w:rsid w:val="00E265E0"/>
    <w:rsid w:val="00E2664A"/>
    <w:rsid w:val="00E271BA"/>
    <w:rsid w:val="00E27405"/>
    <w:rsid w:val="00E2769A"/>
    <w:rsid w:val="00E30095"/>
    <w:rsid w:val="00E302A2"/>
    <w:rsid w:val="00E309ED"/>
    <w:rsid w:val="00E30B2E"/>
    <w:rsid w:val="00E3126F"/>
    <w:rsid w:val="00E31594"/>
    <w:rsid w:val="00E317A0"/>
    <w:rsid w:val="00E3199E"/>
    <w:rsid w:val="00E325E3"/>
    <w:rsid w:val="00E3265D"/>
    <w:rsid w:val="00E3297F"/>
    <w:rsid w:val="00E32D13"/>
    <w:rsid w:val="00E32E66"/>
    <w:rsid w:val="00E33FD1"/>
    <w:rsid w:val="00E3463F"/>
    <w:rsid w:val="00E35240"/>
    <w:rsid w:val="00E3542E"/>
    <w:rsid w:val="00E3578A"/>
    <w:rsid w:val="00E35A57"/>
    <w:rsid w:val="00E36003"/>
    <w:rsid w:val="00E365CC"/>
    <w:rsid w:val="00E36902"/>
    <w:rsid w:val="00E3729C"/>
    <w:rsid w:val="00E37990"/>
    <w:rsid w:val="00E4113C"/>
    <w:rsid w:val="00E4134A"/>
    <w:rsid w:val="00E418F2"/>
    <w:rsid w:val="00E41CE0"/>
    <w:rsid w:val="00E42C25"/>
    <w:rsid w:val="00E44D6F"/>
    <w:rsid w:val="00E4532D"/>
    <w:rsid w:val="00E456A9"/>
    <w:rsid w:val="00E45E8B"/>
    <w:rsid w:val="00E4632A"/>
    <w:rsid w:val="00E47DDA"/>
    <w:rsid w:val="00E50D91"/>
    <w:rsid w:val="00E50E34"/>
    <w:rsid w:val="00E5111B"/>
    <w:rsid w:val="00E520D4"/>
    <w:rsid w:val="00E5225F"/>
    <w:rsid w:val="00E52CFE"/>
    <w:rsid w:val="00E53720"/>
    <w:rsid w:val="00E54122"/>
    <w:rsid w:val="00E5464F"/>
    <w:rsid w:val="00E548EB"/>
    <w:rsid w:val="00E55824"/>
    <w:rsid w:val="00E55B99"/>
    <w:rsid w:val="00E56670"/>
    <w:rsid w:val="00E5784E"/>
    <w:rsid w:val="00E57D3F"/>
    <w:rsid w:val="00E57E00"/>
    <w:rsid w:val="00E60405"/>
    <w:rsid w:val="00E61D68"/>
    <w:rsid w:val="00E61E96"/>
    <w:rsid w:val="00E62CEC"/>
    <w:rsid w:val="00E632C5"/>
    <w:rsid w:val="00E63B7E"/>
    <w:rsid w:val="00E654DE"/>
    <w:rsid w:val="00E65AE9"/>
    <w:rsid w:val="00E65B11"/>
    <w:rsid w:val="00E66348"/>
    <w:rsid w:val="00E672A1"/>
    <w:rsid w:val="00E67858"/>
    <w:rsid w:val="00E67CAB"/>
    <w:rsid w:val="00E7099F"/>
    <w:rsid w:val="00E71014"/>
    <w:rsid w:val="00E724B7"/>
    <w:rsid w:val="00E7278B"/>
    <w:rsid w:val="00E728DF"/>
    <w:rsid w:val="00E72DA6"/>
    <w:rsid w:val="00E73A8C"/>
    <w:rsid w:val="00E74A9B"/>
    <w:rsid w:val="00E74B9B"/>
    <w:rsid w:val="00E7502D"/>
    <w:rsid w:val="00E7523F"/>
    <w:rsid w:val="00E75433"/>
    <w:rsid w:val="00E7549C"/>
    <w:rsid w:val="00E75631"/>
    <w:rsid w:val="00E75A2C"/>
    <w:rsid w:val="00E75F15"/>
    <w:rsid w:val="00E76413"/>
    <w:rsid w:val="00E769CE"/>
    <w:rsid w:val="00E8008D"/>
    <w:rsid w:val="00E804CE"/>
    <w:rsid w:val="00E82797"/>
    <w:rsid w:val="00E82D20"/>
    <w:rsid w:val="00E82EBB"/>
    <w:rsid w:val="00E83B62"/>
    <w:rsid w:val="00E8405B"/>
    <w:rsid w:val="00E8460A"/>
    <w:rsid w:val="00E84932"/>
    <w:rsid w:val="00E84BF9"/>
    <w:rsid w:val="00E8589D"/>
    <w:rsid w:val="00E858E1"/>
    <w:rsid w:val="00E85EF4"/>
    <w:rsid w:val="00E86496"/>
    <w:rsid w:val="00E866DE"/>
    <w:rsid w:val="00E86CDC"/>
    <w:rsid w:val="00E86E05"/>
    <w:rsid w:val="00E87499"/>
    <w:rsid w:val="00E8751D"/>
    <w:rsid w:val="00E87BBE"/>
    <w:rsid w:val="00E904A6"/>
    <w:rsid w:val="00E9070E"/>
    <w:rsid w:val="00E9142B"/>
    <w:rsid w:val="00E91B97"/>
    <w:rsid w:val="00E91E85"/>
    <w:rsid w:val="00E91EB1"/>
    <w:rsid w:val="00E91F48"/>
    <w:rsid w:val="00E921EC"/>
    <w:rsid w:val="00E92306"/>
    <w:rsid w:val="00E92565"/>
    <w:rsid w:val="00E92C29"/>
    <w:rsid w:val="00E92D6B"/>
    <w:rsid w:val="00E93519"/>
    <w:rsid w:val="00E93ABB"/>
    <w:rsid w:val="00E93C58"/>
    <w:rsid w:val="00E93FE9"/>
    <w:rsid w:val="00E94211"/>
    <w:rsid w:val="00E94E5E"/>
    <w:rsid w:val="00E9521F"/>
    <w:rsid w:val="00E95337"/>
    <w:rsid w:val="00E957C9"/>
    <w:rsid w:val="00E96C79"/>
    <w:rsid w:val="00E97EDE"/>
    <w:rsid w:val="00EA00AB"/>
    <w:rsid w:val="00EA01A0"/>
    <w:rsid w:val="00EA0AE6"/>
    <w:rsid w:val="00EA1041"/>
    <w:rsid w:val="00EA10A2"/>
    <w:rsid w:val="00EA1116"/>
    <w:rsid w:val="00EA1E70"/>
    <w:rsid w:val="00EA2018"/>
    <w:rsid w:val="00EA202C"/>
    <w:rsid w:val="00EA220C"/>
    <w:rsid w:val="00EA2BBF"/>
    <w:rsid w:val="00EA35FF"/>
    <w:rsid w:val="00EA3B04"/>
    <w:rsid w:val="00EA3E72"/>
    <w:rsid w:val="00EA483C"/>
    <w:rsid w:val="00EA4D45"/>
    <w:rsid w:val="00EA5E8E"/>
    <w:rsid w:val="00EA6D3F"/>
    <w:rsid w:val="00EA6F85"/>
    <w:rsid w:val="00EA71CC"/>
    <w:rsid w:val="00EA7462"/>
    <w:rsid w:val="00EA7551"/>
    <w:rsid w:val="00EA7583"/>
    <w:rsid w:val="00EA7735"/>
    <w:rsid w:val="00EA786A"/>
    <w:rsid w:val="00EB01E5"/>
    <w:rsid w:val="00EB1B13"/>
    <w:rsid w:val="00EB1F47"/>
    <w:rsid w:val="00EB2384"/>
    <w:rsid w:val="00EB26CE"/>
    <w:rsid w:val="00EB2B2F"/>
    <w:rsid w:val="00EB380B"/>
    <w:rsid w:val="00EB3E26"/>
    <w:rsid w:val="00EB422D"/>
    <w:rsid w:val="00EB46E6"/>
    <w:rsid w:val="00EB4AB4"/>
    <w:rsid w:val="00EB4BF4"/>
    <w:rsid w:val="00EB4C7F"/>
    <w:rsid w:val="00EB604D"/>
    <w:rsid w:val="00EB6181"/>
    <w:rsid w:val="00EB76B5"/>
    <w:rsid w:val="00EC0940"/>
    <w:rsid w:val="00EC1212"/>
    <w:rsid w:val="00EC1B4E"/>
    <w:rsid w:val="00EC1CE6"/>
    <w:rsid w:val="00EC1FB7"/>
    <w:rsid w:val="00EC2FA4"/>
    <w:rsid w:val="00EC3179"/>
    <w:rsid w:val="00EC34B8"/>
    <w:rsid w:val="00EC419D"/>
    <w:rsid w:val="00EC47E0"/>
    <w:rsid w:val="00EC57FF"/>
    <w:rsid w:val="00EC60C9"/>
    <w:rsid w:val="00EC69DA"/>
    <w:rsid w:val="00EC6AF4"/>
    <w:rsid w:val="00EC6F7D"/>
    <w:rsid w:val="00EC7DAD"/>
    <w:rsid w:val="00EC7DC2"/>
    <w:rsid w:val="00ED0508"/>
    <w:rsid w:val="00ED06C5"/>
    <w:rsid w:val="00ED1332"/>
    <w:rsid w:val="00ED16BB"/>
    <w:rsid w:val="00ED178F"/>
    <w:rsid w:val="00ED189D"/>
    <w:rsid w:val="00ED191C"/>
    <w:rsid w:val="00ED1C37"/>
    <w:rsid w:val="00ED21D8"/>
    <w:rsid w:val="00ED2752"/>
    <w:rsid w:val="00ED2A02"/>
    <w:rsid w:val="00ED3AFA"/>
    <w:rsid w:val="00ED3C46"/>
    <w:rsid w:val="00ED3D0B"/>
    <w:rsid w:val="00ED3FED"/>
    <w:rsid w:val="00ED46D2"/>
    <w:rsid w:val="00ED49C0"/>
    <w:rsid w:val="00ED50F3"/>
    <w:rsid w:val="00ED5321"/>
    <w:rsid w:val="00ED55CB"/>
    <w:rsid w:val="00ED639A"/>
    <w:rsid w:val="00ED65A7"/>
    <w:rsid w:val="00ED7C57"/>
    <w:rsid w:val="00EE006A"/>
    <w:rsid w:val="00EE0480"/>
    <w:rsid w:val="00EE05E7"/>
    <w:rsid w:val="00EE0A76"/>
    <w:rsid w:val="00EE1482"/>
    <w:rsid w:val="00EE1B02"/>
    <w:rsid w:val="00EE2290"/>
    <w:rsid w:val="00EE3179"/>
    <w:rsid w:val="00EE3A3F"/>
    <w:rsid w:val="00EE3FB2"/>
    <w:rsid w:val="00EE4194"/>
    <w:rsid w:val="00EE433D"/>
    <w:rsid w:val="00EE43A9"/>
    <w:rsid w:val="00EE47A9"/>
    <w:rsid w:val="00EE487F"/>
    <w:rsid w:val="00EE4A5E"/>
    <w:rsid w:val="00EE503A"/>
    <w:rsid w:val="00EE54FF"/>
    <w:rsid w:val="00EE6C18"/>
    <w:rsid w:val="00EE7138"/>
    <w:rsid w:val="00EE72FA"/>
    <w:rsid w:val="00EE78EC"/>
    <w:rsid w:val="00EF00BC"/>
    <w:rsid w:val="00EF0E17"/>
    <w:rsid w:val="00EF1621"/>
    <w:rsid w:val="00EF17AF"/>
    <w:rsid w:val="00EF186E"/>
    <w:rsid w:val="00EF2251"/>
    <w:rsid w:val="00EF2826"/>
    <w:rsid w:val="00EF29E7"/>
    <w:rsid w:val="00EF317F"/>
    <w:rsid w:val="00EF32BF"/>
    <w:rsid w:val="00EF3311"/>
    <w:rsid w:val="00EF3CE1"/>
    <w:rsid w:val="00EF3D37"/>
    <w:rsid w:val="00EF3F71"/>
    <w:rsid w:val="00EF429B"/>
    <w:rsid w:val="00EF4BCE"/>
    <w:rsid w:val="00EF5676"/>
    <w:rsid w:val="00EF5961"/>
    <w:rsid w:val="00EF609E"/>
    <w:rsid w:val="00EF63D4"/>
    <w:rsid w:val="00EF6518"/>
    <w:rsid w:val="00EF6B36"/>
    <w:rsid w:val="00EF6C80"/>
    <w:rsid w:val="00F0030E"/>
    <w:rsid w:val="00F00341"/>
    <w:rsid w:val="00F00644"/>
    <w:rsid w:val="00F009C5"/>
    <w:rsid w:val="00F00B4F"/>
    <w:rsid w:val="00F00D34"/>
    <w:rsid w:val="00F012CD"/>
    <w:rsid w:val="00F013CF"/>
    <w:rsid w:val="00F01F0C"/>
    <w:rsid w:val="00F01F73"/>
    <w:rsid w:val="00F02810"/>
    <w:rsid w:val="00F0282C"/>
    <w:rsid w:val="00F03764"/>
    <w:rsid w:val="00F038E5"/>
    <w:rsid w:val="00F03978"/>
    <w:rsid w:val="00F039A2"/>
    <w:rsid w:val="00F05092"/>
    <w:rsid w:val="00F050F0"/>
    <w:rsid w:val="00F05748"/>
    <w:rsid w:val="00F0576C"/>
    <w:rsid w:val="00F057AE"/>
    <w:rsid w:val="00F0595E"/>
    <w:rsid w:val="00F05B22"/>
    <w:rsid w:val="00F05D80"/>
    <w:rsid w:val="00F067D9"/>
    <w:rsid w:val="00F070DE"/>
    <w:rsid w:val="00F0756B"/>
    <w:rsid w:val="00F077ED"/>
    <w:rsid w:val="00F10314"/>
    <w:rsid w:val="00F10742"/>
    <w:rsid w:val="00F109D7"/>
    <w:rsid w:val="00F119EB"/>
    <w:rsid w:val="00F11C60"/>
    <w:rsid w:val="00F11F53"/>
    <w:rsid w:val="00F12123"/>
    <w:rsid w:val="00F123E8"/>
    <w:rsid w:val="00F124B5"/>
    <w:rsid w:val="00F124DC"/>
    <w:rsid w:val="00F12524"/>
    <w:rsid w:val="00F12D4F"/>
    <w:rsid w:val="00F12FBC"/>
    <w:rsid w:val="00F1389A"/>
    <w:rsid w:val="00F13D44"/>
    <w:rsid w:val="00F13FF2"/>
    <w:rsid w:val="00F1434E"/>
    <w:rsid w:val="00F14689"/>
    <w:rsid w:val="00F14B6D"/>
    <w:rsid w:val="00F15FCD"/>
    <w:rsid w:val="00F17038"/>
    <w:rsid w:val="00F17798"/>
    <w:rsid w:val="00F17AF1"/>
    <w:rsid w:val="00F2049F"/>
    <w:rsid w:val="00F21028"/>
    <w:rsid w:val="00F21821"/>
    <w:rsid w:val="00F218EB"/>
    <w:rsid w:val="00F218F2"/>
    <w:rsid w:val="00F21A4A"/>
    <w:rsid w:val="00F21B16"/>
    <w:rsid w:val="00F22028"/>
    <w:rsid w:val="00F223A8"/>
    <w:rsid w:val="00F22439"/>
    <w:rsid w:val="00F22C2C"/>
    <w:rsid w:val="00F23F25"/>
    <w:rsid w:val="00F23F77"/>
    <w:rsid w:val="00F24CC9"/>
    <w:rsid w:val="00F251E5"/>
    <w:rsid w:val="00F253A3"/>
    <w:rsid w:val="00F25562"/>
    <w:rsid w:val="00F2614F"/>
    <w:rsid w:val="00F27082"/>
    <w:rsid w:val="00F273C2"/>
    <w:rsid w:val="00F27D4A"/>
    <w:rsid w:val="00F3060E"/>
    <w:rsid w:val="00F307F8"/>
    <w:rsid w:val="00F309CC"/>
    <w:rsid w:val="00F30DF7"/>
    <w:rsid w:val="00F31204"/>
    <w:rsid w:val="00F31241"/>
    <w:rsid w:val="00F313A6"/>
    <w:rsid w:val="00F32021"/>
    <w:rsid w:val="00F32089"/>
    <w:rsid w:val="00F3273C"/>
    <w:rsid w:val="00F32787"/>
    <w:rsid w:val="00F3279F"/>
    <w:rsid w:val="00F333AF"/>
    <w:rsid w:val="00F33AFB"/>
    <w:rsid w:val="00F3412A"/>
    <w:rsid w:val="00F343CB"/>
    <w:rsid w:val="00F3451F"/>
    <w:rsid w:val="00F345FE"/>
    <w:rsid w:val="00F347FF"/>
    <w:rsid w:val="00F34DC2"/>
    <w:rsid w:val="00F3556B"/>
    <w:rsid w:val="00F355AF"/>
    <w:rsid w:val="00F355E7"/>
    <w:rsid w:val="00F359EA"/>
    <w:rsid w:val="00F364F8"/>
    <w:rsid w:val="00F36714"/>
    <w:rsid w:val="00F3722F"/>
    <w:rsid w:val="00F3751F"/>
    <w:rsid w:val="00F3777D"/>
    <w:rsid w:val="00F37E72"/>
    <w:rsid w:val="00F402BE"/>
    <w:rsid w:val="00F40603"/>
    <w:rsid w:val="00F40C4F"/>
    <w:rsid w:val="00F40ECA"/>
    <w:rsid w:val="00F41518"/>
    <w:rsid w:val="00F41870"/>
    <w:rsid w:val="00F418BD"/>
    <w:rsid w:val="00F42176"/>
    <w:rsid w:val="00F42E59"/>
    <w:rsid w:val="00F43471"/>
    <w:rsid w:val="00F435C8"/>
    <w:rsid w:val="00F438C1"/>
    <w:rsid w:val="00F43FE0"/>
    <w:rsid w:val="00F45164"/>
    <w:rsid w:val="00F452B3"/>
    <w:rsid w:val="00F454A1"/>
    <w:rsid w:val="00F454EA"/>
    <w:rsid w:val="00F45735"/>
    <w:rsid w:val="00F45F5E"/>
    <w:rsid w:val="00F46110"/>
    <w:rsid w:val="00F4770D"/>
    <w:rsid w:val="00F4797E"/>
    <w:rsid w:val="00F50BC5"/>
    <w:rsid w:val="00F514A5"/>
    <w:rsid w:val="00F51B6D"/>
    <w:rsid w:val="00F51D18"/>
    <w:rsid w:val="00F5363C"/>
    <w:rsid w:val="00F53704"/>
    <w:rsid w:val="00F541F6"/>
    <w:rsid w:val="00F5455C"/>
    <w:rsid w:val="00F546D9"/>
    <w:rsid w:val="00F54A70"/>
    <w:rsid w:val="00F55DB7"/>
    <w:rsid w:val="00F56312"/>
    <w:rsid w:val="00F5651D"/>
    <w:rsid w:val="00F56AA4"/>
    <w:rsid w:val="00F57109"/>
    <w:rsid w:val="00F57A0A"/>
    <w:rsid w:val="00F6080A"/>
    <w:rsid w:val="00F618A8"/>
    <w:rsid w:val="00F61A37"/>
    <w:rsid w:val="00F61A98"/>
    <w:rsid w:val="00F621C9"/>
    <w:rsid w:val="00F6225B"/>
    <w:rsid w:val="00F6225E"/>
    <w:rsid w:val="00F62B0F"/>
    <w:rsid w:val="00F62D10"/>
    <w:rsid w:val="00F63274"/>
    <w:rsid w:val="00F640B8"/>
    <w:rsid w:val="00F6430D"/>
    <w:rsid w:val="00F6432A"/>
    <w:rsid w:val="00F64B83"/>
    <w:rsid w:val="00F64DF5"/>
    <w:rsid w:val="00F64E7B"/>
    <w:rsid w:val="00F64F24"/>
    <w:rsid w:val="00F6568C"/>
    <w:rsid w:val="00F65FD5"/>
    <w:rsid w:val="00F66AAC"/>
    <w:rsid w:val="00F67C23"/>
    <w:rsid w:val="00F67F34"/>
    <w:rsid w:val="00F7015C"/>
    <w:rsid w:val="00F70D3C"/>
    <w:rsid w:val="00F71336"/>
    <w:rsid w:val="00F72777"/>
    <w:rsid w:val="00F72988"/>
    <w:rsid w:val="00F7311A"/>
    <w:rsid w:val="00F73B33"/>
    <w:rsid w:val="00F73BF9"/>
    <w:rsid w:val="00F73F49"/>
    <w:rsid w:val="00F74FB4"/>
    <w:rsid w:val="00F7564B"/>
    <w:rsid w:val="00F77643"/>
    <w:rsid w:val="00F80192"/>
    <w:rsid w:val="00F80264"/>
    <w:rsid w:val="00F80B74"/>
    <w:rsid w:val="00F812A0"/>
    <w:rsid w:val="00F8132E"/>
    <w:rsid w:val="00F81933"/>
    <w:rsid w:val="00F81FBB"/>
    <w:rsid w:val="00F82628"/>
    <w:rsid w:val="00F82A40"/>
    <w:rsid w:val="00F82AD0"/>
    <w:rsid w:val="00F832F4"/>
    <w:rsid w:val="00F84789"/>
    <w:rsid w:val="00F85127"/>
    <w:rsid w:val="00F85427"/>
    <w:rsid w:val="00F85C2E"/>
    <w:rsid w:val="00F85E88"/>
    <w:rsid w:val="00F86311"/>
    <w:rsid w:val="00F867A6"/>
    <w:rsid w:val="00F86916"/>
    <w:rsid w:val="00F874C8"/>
    <w:rsid w:val="00F87954"/>
    <w:rsid w:val="00F90003"/>
    <w:rsid w:val="00F91196"/>
    <w:rsid w:val="00F9130C"/>
    <w:rsid w:val="00F9144C"/>
    <w:rsid w:val="00F91D18"/>
    <w:rsid w:val="00F926F0"/>
    <w:rsid w:val="00F92912"/>
    <w:rsid w:val="00F92A8F"/>
    <w:rsid w:val="00F92DE8"/>
    <w:rsid w:val="00F92EE8"/>
    <w:rsid w:val="00F92F80"/>
    <w:rsid w:val="00F935F3"/>
    <w:rsid w:val="00F93750"/>
    <w:rsid w:val="00F939A6"/>
    <w:rsid w:val="00F93E36"/>
    <w:rsid w:val="00F94557"/>
    <w:rsid w:val="00F948EC"/>
    <w:rsid w:val="00F94E79"/>
    <w:rsid w:val="00F95646"/>
    <w:rsid w:val="00F9597E"/>
    <w:rsid w:val="00F973EB"/>
    <w:rsid w:val="00F974F1"/>
    <w:rsid w:val="00F97AF6"/>
    <w:rsid w:val="00F97F4C"/>
    <w:rsid w:val="00FA028F"/>
    <w:rsid w:val="00FA02EE"/>
    <w:rsid w:val="00FA0A88"/>
    <w:rsid w:val="00FA1236"/>
    <w:rsid w:val="00FA13C6"/>
    <w:rsid w:val="00FA13D5"/>
    <w:rsid w:val="00FA207C"/>
    <w:rsid w:val="00FA3CA0"/>
    <w:rsid w:val="00FA4011"/>
    <w:rsid w:val="00FA455F"/>
    <w:rsid w:val="00FA57EF"/>
    <w:rsid w:val="00FA5BF1"/>
    <w:rsid w:val="00FA5C2F"/>
    <w:rsid w:val="00FA5D08"/>
    <w:rsid w:val="00FA7C08"/>
    <w:rsid w:val="00FB1B1D"/>
    <w:rsid w:val="00FB1EB8"/>
    <w:rsid w:val="00FB211C"/>
    <w:rsid w:val="00FB222E"/>
    <w:rsid w:val="00FB240B"/>
    <w:rsid w:val="00FB3038"/>
    <w:rsid w:val="00FB359C"/>
    <w:rsid w:val="00FB3783"/>
    <w:rsid w:val="00FB40F6"/>
    <w:rsid w:val="00FB476C"/>
    <w:rsid w:val="00FB491B"/>
    <w:rsid w:val="00FB54D8"/>
    <w:rsid w:val="00FB5AF5"/>
    <w:rsid w:val="00FB617F"/>
    <w:rsid w:val="00FB6BD9"/>
    <w:rsid w:val="00FB6C7D"/>
    <w:rsid w:val="00FB6F78"/>
    <w:rsid w:val="00FB73CF"/>
    <w:rsid w:val="00FB7518"/>
    <w:rsid w:val="00FC0A76"/>
    <w:rsid w:val="00FC1162"/>
    <w:rsid w:val="00FC1791"/>
    <w:rsid w:val="00FC1B06"/>
    <w:rsid w:val="00FC1BBB"/>
    <w:rsid w:val="00FC1E69"/>
    <w:rsid w:val="00FC1EFD"/>
    <w:rsid w:val="00FC2A0A"/>
    <w:rsid w:val="00FC2EBD"/>
    <w:rsid w:val="00FC3F4B"/>
    <w:rsid w:val="00FC404C"/>
    <w:rsid w:val="00FC412F"/>
    <w:rsid w:val="00FC42AB"/>
    <w:rsid w:val="00FC45E7"/>
    <w:rsid w:val="00FC473D"/>
    <w:rsid w:val="00FC479E"/>
    <w:rsid w:val="00FC5BC5"/>
    <w:rsid w:val="00FC5C26"/>
    <w:rsid w:val="00FC6082"/>
    <w:rsid w:val="00FC6D46"/>
    <w:rsid w:val="00FC6FE9"/>
    <w:rsid w:val="00FD0147"/>
    <w:rsid w:val="00FD163D"/>
    <w:rsid w:val="00FD19C4"/>
    <w:rsid w:val="00FD1B47"/>
    <w:rsid w:val="00FD226E"/>
    <w:rsid w:val="00FD2701"/>
    <w:rsid w:val="00FD2928"/>
    <w:rsid w:val="00FD2CC0"/>
    <w:rsid w:val="00FD320E"/>
    <w:rsid w:val="00FD3231"/>
    <w:rsid w:val="00FD3387"/>
    <w:rsid w:val="00FD40D2"/>
    <w:rsid w:val="00FD4D9F"/>
    <w:rsid w:val="00FD52A9"/>
    <w:rsid w:val="00FD5750"/>
    <w:rsid w:val="00FD57C4"/>
    <w:rsid w:val="00FD6974"/>
    <w:rsid w:val="00FD6CF3"/>
    <w:rsid w:val="00FD72AD"/>
    <w:rsid w:val="00FD7991"/>
    <w:rsid w:val="00FD7BDC"/>
    <w:rsid w:val="00FD7E7F"/>
    <w:rsid w:val="00FE0272"/>
    <w:rsid w:val="00FE0F9D"/>
    <w:rsid w:val="00FE100E"/>
    <w:rsid w:val="00FE12C2"/>
    <w:rsid w:val="00FE1F7E"/>
    <w:rsid w:val="00FE28E9"/>
    <w:rsid w:val="00FE2D22"/>
    <w:rsid w:val="00FE3D7D"/>
    <w:rsid w:val="00FE3E98"/>
    <w:rsid w:val="00FE43E7"/>
    <w:rsid w:val="00FE4F11"/>
    <w:rsid w:val="00FE558C"/>
    <w:rsid w:val="00FE587E"/>
    <w:rsid w:val="00FE58BE"/>
    <w:rsid w:val="00FE5DF7"/>
    <w:rsid w:val="00FE5E2E"/>
    <w:rsid w:val="00FE738F"/>
    <w:rsid w:val="00FE76AE"/>
    <w:rsid w:val="00FE76CF"/>
    <w:rsid w:val="00FF014E"/>
    <w:rsid w:val="00FF0231"/>
    <w:rsid w:val="00FF2714"/>
    <w:rsid w:val="00FF2D85"/>
    <w:rsid w:val="00FF2F94"/>
    <w:rsid w:val="00FF3C55"/>
    <w:rsid w:val="00FF3C5A"/>
    <w:rsid w:val="00FF3F52"/>
    <w:rsid w:val="00FF435B"/>
    <w:rsid w:val="00FF46C3"/>
    <w:rsid w:val="00FF4BE8"/>
    <w:rsid w:val="00FF4C35"/>
    <w:rsid w:val="00FF5C39"/>
    <w:rsid w:val="00FF6826"/>
    <w:rsid w:val="00FF6FA1"/>
    <w:rsid w:val="00FF7156"/>
    <w:rsid w:val="00FF7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229A5"/>
  <w15:chartTrackingRefBased/>
  <w15:docId w15:val="{7C76F136-061A-47C9-BC74-49C6A535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Strong" w:uiPriority="22" w:qFormat="1"/>
    <w:lsdException w:name="Emphasis" w:uiPriority="20" w:qFormat="1"/>
    <w:lsdException w:name="Normal (Web)" w:qFormat="1"/>
    <w:lsdException w:name="HTML Definition" w:semiHidden="1" w:unhideWhenUsed="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69B4"/>
    <w:rPr>
      <w:rFonts w:ascii="Times" w:hAnsi="Times"/>
      <w:spacing w:val="8"/>
      <w:sz w:val="28"/>
      <w:lang w:val="uk-UA"/>
    </w:rPr>
  </w:style>
  <w:style w:type="paragraph" w:styleId="1">
    <w:name w:val="heading 1"/>
    <w:basedOn w:val="a"/>
    <w:next w:val="a"/>
    <w:link w:val="10"/>
    <w:qFormat/>
    <w:rsid w:val="000C342B"/>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F30DF7"/>
    <w:pPr>
      <w:keepNext/>
      <w:spacing w:before="240" w:after="60"/>
      <w:outlineLvl w:val="1"/>
    </w:pPr>
    <w:rPr>
      <w:rFonts w:ascii="Arial" w:hAnsi="Arial" w:cs="Arial"/>
      <w:b/>
      <w:bCs/>
      <w:i/>
      <w:iCs/>
      <w:szCs w:val="28"/>
    </w:rPr>
  </w:style>
  <w:style w:type="paragraph" w:styleId="3">
    <w:name w:val="heading 3"/>
    <w:basedOn w:val="a"/>
    <w:next w:val="a"/>
    <w:link w:val="30"/>
    <w:qFormat/>
    <w:rsid w:val="006169B4"/>
    <w:pPr>
      <w:keepNext/>
      <w:jc w:val="center"/>
      <w:outlineLvl w:val="2"/>
    </w:pPr>
    <w:rPr>
      <w:b/>
      <w:spacing w:val="38"/>
      <w:sz w:val="44"/>
    </w:rPr>
  </w:style>
  <w:style w:type="paragraph" w:styleId="6">
    <w:name w:val="heading 6"/>
    <w:basedOn w:val="a"/>
    <w:next w:val="a"/>
    <w:link w:val="60"/>
    <w:qFormat/>
    <w:rsid w:val="00924462"/>
    <w:pPr>
      <w:spacing w:before="240" w:after="60"/>
      <w:outlineLvl w:val="5"/>
    </w:pPr>
    <w:rPr>
      <w:rFonts w:ascii="Calibri" w:hAnsi="Calibri"/>
      <w:b/>
      <w:bCs/>
      <w:sz w:val="22"/>
      <w:szCs w:val="22"/>
    </w:rPr>
  </w:style>
  <w:style w:type="paragraph" w:styleId="7">
    <w:name w:val="heading 7"/>
    <w:basedOn w:val="a"/>
    <w:next w:val="a"/>
    <w:link w:val="70"/>
    <w:qFormat/>
    <w:rsid w:val="004E18E8"/>
    <w:pPr>
      <w:spacing w:before="240" w:after="60"/>
      <w:outlineLvl w:val="6"/>
    </w:pPr>
    <w:rPr>
      <w:rFonts w:ascii="Calibri" w:hAnsi="Calibri"/>
      <w:spacing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0DF7"/>
    <w:pPr>
      <w:jc w:val="both"/>
    </w:pPr>
    <w:rPr>
      <w:rFonts w:ascii="Times New Roman" w:hAnsi="Times New Roman"/>
      <w:spacing w:val="0"/>
      <w:lang w:eastAsia="x-none"/>
    </w:rPr>
  </w:style>
  <w:style w:type="paragraph" w:styleId="a5">
    <w:name w:val="Body Text Indent"/>
    <w:basedOn w:val="a"/>
    <w:link w:val="a6"/>
    <w:rsid w:val="00F30DF7"/>
    <w:pPr>
      <w:ind w:firstLine="851"/>
    </w:pPr>
    <w:rPr>
      <w:rFonts w:ascii="Times New Roman" w:hAnsi="Times New Roman"/>
      <w:spacing w:val="0"/>
      <w:lang w:eastAsia="x-none"/>
    </w:rPr>
  </w:style>
  <w:style w:type="paragraph" w:styleId="21">
    <w:name w:val="Body Text 2"/>
    <w:basedOn w:val="a"/>
    <w:link w:val="22"/>
    <w:rsid w:val="00F30DF7"/>
    <w:pPr>
      <w:jc w:val="both"/>
    </w:pPr>
    <w:rPr>
      <w:rFonts w:ascii="Times New Roman" w:hAnsi="Times New Roman"/>
      <w:spacing w:val="0"/>
    </w:rPr>
  </w:style>
  <w:style w:type="paragraph" w:styleId="31">
    <w:name w:val="Body Text 3"/>
    <w:basedOn w:val="a"/>
    <w:link w:val="32"/>
    <w:rsid w:val="00F30DF7"/>
    <w:pPr>
      <w:jc w:val="both"/>
    </w:pPr>
    <w:rPr>
      <w:rFonts w:ascii="Times New Roman" w:hAnsi="Times New Roman"/>
      <w:spacing w:val="0"/>
    </w:rPr>
  </w:style>
  <w:style w:type="paragraph" w:styleId="33">
    <w:name w:val="Body Text Indent 3"/>
    <w:basedOn w:val="a"/>
    <w:link w:val="34"/>
    <w:rsid w:val="00F30DF7"/>
    <w:pPr>
      <w:ind w:left="720" w:firstLine="1005"/>
      <w:jc w:val="both"/>
    </w:pPr>
    <w:rPr>
      <w:rFonts w:ascii="Times New Roman" w:hAnsi="Times New Roman"/>
      <w:spacing w:val="0"/>
    </w:rPr>
  </w:style>
  <w:style w:type="paragraph" w:styleId="a7">
    <w:name w:val="header"/>
    <w:basedOn w:val="a"/>
    <w:link w:val="a8"/>
    <w:uiPriority w:val="99"/>
    <w:rsid w:val="000C342B"/>
    <w:pPr>
      <w:tabs>
        <w:tab w:val="center" w:pos="4677"/>
        <w:tab w:val="right" w:pos="9355"/>
      </w:tabs>
    </w:pPr>
    <w:rPr>
      <w:rFonts w:ascii="Times New Roman" w:hAnsi="Times New Roman"/>
      <w:spacing w:val="0"/>
      <w:sz w:val="20"/>
      <w:lang w:val="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0C342B"/>
    <w:rPr>
      <w:rFonts w:ascii="Verdana" w:hAnsi="Verdana" w:cs="Verdana"/>
      <w:spacing w:val="0"/>
      <w:sz w:val="20"/>
      <w:lang w:val="en-US" w:eastAsia="en-US"/>
    </w:rPr>
  </w:style>
  <w:style w:type="paragraph" w:customStyle="1" w:styleId="210">
    <w:name w:val="Основний текст 21"/>
    <w:basedOn w:val="a"/>
    <w:rsid w:val="00E55B99"/>
    <w:pPr>
      <w:jc w:val="both"/>
    </w:pPr>
    <w:rPr>
      <w:sz w:val="24"/>
    </w:rPr>
  </w:style>
  <w:style w:type="paragraph"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A6494"/>
    <w:rPr>
      <w:rFonts w:ascii="Verdana" w:hAnsi="Verdana" w:cs="Verdana"/>
      <w:spacing w:val="0"/>
      <w:sz w:val="20"/>
      <w:lang w:val="en-US"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53627"/>
    <w:rPr>
      <w:rFonts w:ascii="Verdana" w:hAnsi="Verdana" w:cs="Verdana"/>
      <w:spacing w:val="0"/>
      <w:sz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rsid w:val="000E4A84"/>
    <w:rPr>
      <w:rFonts w:ascii="Verdana" w:hAnsi="Verdana" w:cs="Verdana"/>
      <w:spacing w:val="0"/>
      <w:sz w:val="20"/>
      <w:lang w:val="en-US" w:eastAsia="en-US"/>
    </w:rPr>
  </w:style>
  <w:style w:type="paragraph" w:styleId="ac">
    <w:name w:val="Title"/>
    <w:basedOn w:val="a"/>
    <w:link w:val="ad"/>
    <w:qFormat/>
    <w:rsid w:val="00513012"/>
    <w:pPr>
      <w:jc w:val="center"/>
    </w:pPr>
    <w:rPr>
      <w:rFonts w:ascii="Times New Roman" w:hAnsi="Times New Roman"/>
      <w:b/>
      <w:spacing w:val="0"/>
    </w:rPr>
  </w:style>
  <w:style w:type="paragraph" w:customStyle="1" w:styleId="ae">
    <w:name w:val="Знак Знак Знак Знак Знак Знак Знак Знак Знак Знак"/>
    <w:basedOn w:val="a"/>
    <w:rsid w:val="0016164E"/>
    <w:rPr>
      <w:rFonts w:ascii="Verdana" w:hAnsi="Verdana" w:cs="Verdana"/>
      <w:spacing w:val="0"/>
      <w:sz w:val="20"/>
      <w:lang w:val="en-US" w:eastAsia="en-US"/>
    </w:rPr>
  </w:style>
  <w:style w:type="paragraph" w:customStyle="1" w:styleId="af">
    <w:name w:val="Знак"/>
    <w:basedOn w:val="a"/>
    <w:rsid w:val="00CD1BF3"/>
    <w:rPr>
      <w:rFonts w:ascii="Verdana" w:hAnsi="Verdana" w:cs="Verdana"/>
      <w:spacing w:val="0"/>
      <w:sz w:val="20"/>
      <w:lang w:val="en-US" w:eastAsia="en-US"/>
    </w:rPr>
  </w:style>
  <w:style w:type="paragraph" w:customStyle="1" w:styleId="af0">
    <w:name w:val="Бланк"/>
    <w:basedOn w:val="a"/>
    <w:rsid w:val="00A92F46"/>
    <w:pPr>
      <w:tabs>
        <w:tab w:val="left" w:pos="5387"/>
        <w:tab w:val="right" w:pos="9356"/>
      </w:tabs>
      <w:spacing w:after="120"/>
      <w:ind w:firstLine="709"/>
      <w:jc w:val="both"/>
    </w:pPr>
    <w:rPr>
      <w:rFonts w:ascii="Times New Roman" w:hAnsi="Times New Roman"/>
      <w:spacing w:val="0"/>
      <w:sz w:val="26"/>
      <w:szCs w:val="24"/>
      <w:lang w:val="ru-RU"/>
    </w:rPr>
  </w:style>
  <w:style w:type="character" w:customStyle="1" w:styleId="ad">
    <w:name w:val="Заголовок Знак"/>
    <w:link w:val="ac"/>
    <w:rsid w:val="00D50648"/>
    <w:rPr>
      <w:b/>
      <w:sz w:val="28"/>
      <w:lang w:val="uk-UA" w:eastAsia="ru-RU" w:bidi="ar-SA"/>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F73AF"/>
    <w:rPr>
      <w:rFonts w:ascii="Verdana" w:hAnsi="Verdana" w:cs="Verdana"/>
      <w:spacing w:val="0"/>
      <w:sz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61602"/>
    <w:rPr>
      <w:rFonts w:ascii="Verdana" w:hAnsi="Verdana" w:cs="Verdana"/>
      <w:spacing w:val="0"/>
      <w:sz w:val="20"/>
      <w:lang w:val="en-US" w:eastAsia="en-US"/>
    </w:rPr>
  </w:style>
  <w:style w:type="paragraph" w:customStyle="1" w:styleId="af3">
    <w:name w:val="Знак Знак Знак Знак Знак Знак Знак Знак Знак Знак"/>
    <w:basedOn w:val="a"/>
    <w:rsid w:val="00F435C8"/>
    <w:rPr>
      <w:rFonts w:ascii="Bookshelf Symbol 7" w:hAnsi="Bookshelf Symbol 7" w:cs="Bookshelf Symbol 7"/>
      <w:spacing w:val="0"/>
      <w:sz w:val="20"/>
      <w:lang w:val="en-US" w:eastAsia="en-US"/>
    </w:rPr>
  </w:style>
  <w:style w:type="paragraph" w:customStyle="1" w:styleId="af4">
    <w:name w:val="Знак Знак Знак Знак"/>
    <w:basedOn w:val="a"/>
    <w:rsid w:val="005D0483"/>
    <w:rPr>
      <w:rFonts w:ascii="Verdana" w:hAnsi="Verdana" w:cs="Verdana"/>
      <w:spacing w:val="0"/>
      <w:sz w:val="20"/>
      <w:lang w:val="en-US"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D0F39"/>
    <w:rPr>
      <w:rFonts w:ascii="Verdana" w:hAnsi="Verdana" w:cs="Verdana"/>
      <w:spacing w:val="0"/>
      <w:sz w:val="20"/>
      <w:lang w:val="en-US" w:eastAsia="en-US"/>
    </w:rPr>
  </w:style>
  <w:style w:type="character" w:customStyle="1" w:styleId="11">
    <w:name w:val="Знак Знак1"/>
    <w:locked/>
    <w:rsid w:val="00F92A8F"/>
    <w:rPr>
      <w:b/>
      <w:sz w:val="28"/>
      <w:lang w:val="uk-UA" w:eastAsia="ru-RU" w:bidi="ar-SA"/>
    </w:rPr>
  </w:style>
  <w:style w:type="character" w:styleId="af6">
    <w:name w:val="Hyperlink"/>
    <w:rsid w:val="007B7B09"/>
    <w:rPr>
      <w:rFonts w:ascii="Times New Roman" w:hAnsi="Times New Roman" w:cs="Times New Roman" w:hint="default"/>
      <w:color w:val="0000FF"/>
      <w:u w:val="single"/>
    </w:rPr>
  </w:style>
  <w:style w:type="character" w:customStyle="1" w:styleId="HTML">
    <w:name w:val="Стандартный HTML Знак"/>
    <w:aliases w:val="HTML Preformatted Char Знак"/>
    <w:link w:val="HTML0"/>
    <w:rsid w:val="007B7B09"/>
    <w:rPr>
      <w:rFonts w:ascii="Courier New" w:hAnsi="Courier New" w:cs="Courier New"/>
      <w:spacing w:val="8"/>
      <w:sz w:val="28"/>
      <w:lang w:val="ru-RU" w:eastAsia="ru-RU" w:bidi="ar-SA"/>
    </w:rPr>
  </w:style>
  <w:style w:type="paragraph" w:styleId="HTML0">
    <w:name w:val="HTML Preformatted"/>
    <w:aliases w:val="HTML Preformatted Char"/>
    <w:basedOn w:val="a"/>
    <w:link w:val="HTML"/>
    <w:rsid w:val="007B7B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styleId="af7">
    <w:name w:val="Strong"/>
    <w:uiPriority w:val="22"/>
    <w:qFormat/>
    <w:rsid w:val="007B7B09"/>
    <w:rPr>
      <w:rFonts w:ascii="Times New Roman" w:hAnsi="Times New Roman" w:cs="Times New Roman" w:hint="default"/>
      <w:b/>
      <w:bCs/>
    </w:rPr>
  </w:style>
  <w:style w:type="character" w:customStyle="1" w:styleId="12">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rsid w:val="007B7B09"/>
    <w:rPr>
      <w:rFonts w:ascii="Times" w:hAnsi="Times"/>
      <w:spacing w:val="8"/>
      <w:sz w:val="28"/>
      <w:lang w:val="uk-UA" w:eastAsia="ru-RU" w:bidi="ar-SA"/>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2"/>
    <w:qFormat/>
    <w:rsid w:val="007B7B09"/>
    <w:pPr>
      <w:ind w:firstLine="851"/>
    </w:pPr>
  </w:style>
  <w:style w:type="character" w:customStyle="1" w:styleId="af9">
    <w:name w:val="Знак Знак"/>
    <w:rsid w:val="007B7B09"/>
    <w:rPr>
      <w:rFonts w:ascii="Times" w:hAnsi="Times"/>
      <w:b/>
      <w:spacing w:val="8"/>
      <w:sz w:val="28"/>
      <w:lang w:val="uk-UA" w:eastAsia="ru-RU" w:bidi="ar-SA"/>
    </w:rPr>
  </w:style>
  <w:style w:type="character" w:customStyle="1" w:styleId="StyleZakonu">
    <w:name w:val="StyleZakonu Знак Знак"/>
    <w:link w:val="StyleZakonu0"/>
    <w:rsid w:val="007B7B09"/>
    <w:rPr>
      <w:rFonts w:ascii="Times" w:hAnsi="Times"/>
      <w:spacing w:val="8"/>
      <w:sz w:val="28"/>
      <w:lang w:val="uk-UA" w:eastAsia="ru-RU" w:bidi="ar-SA"/>
    </w:rPr>
  </w:style>
  <w:style w:type="paragraph" w:customStyle="1" w:styleId="StyleZakonu0">
    <w:name w:val="StyleZakonu Знак"/>
    <w:basedOn w:val="a"/>
    <w:link w:val="StyleZakonu"/>
    <w:rsid w:val="007B7B09"/>
    <w:pPr>
      <w:spacing w:after="60" w:line="220" w:lineRule="exact"/>
      <w:ind w:firstLine="284"/>
      <w:jc w:val="both"/>
    </w:pPr>
  </w:style>
  <w:style w:type="character" w:customStyle="1" w:styleId="BodyTextIndentChar">
    <w:name w:val="Body Text Indent Char"/>
    <w:link w:val="13"/>
    <w:rsid w:val="007B7B09"/>
    <w:rPr>
      <w:rFonts w:ascii="Times" w:hAnsi="Times"/>
      <w:spacing w:val="8"/>
      <w:sz w:val="24"/>
      <w:szCs w:val="24"/>
      <w:lang w:val="ru-RU" w:eastAsia="ru-RU" w:bidi="ar-SA"/>
    </w:rPr>
  </w:style>
  <w:style w:type="paragraph" w:customStyle="1" w:styleId="13">
    <w:name w:val="Основний текст з відступом1"/>
    <w:basedOn w:val="a"/>
    <w:link w:val="BodyTextIndentChar"/>
    <w:rsid w:val="007B7B09"/>
    <w:pPr>
      <w:spacing w:after="120"/>
      <w:ind w:left="283"/>
    </w:pPr>
    <w:rPr>
      <w:sz w:val="24"/>
      <w:szCs w:val="24"/>
      <w:lang w:val="ru-RU"/>
    </w:rPr>
  </w:style>
  <w:style w:type="character" w:customStyle="1" w:styleId="apple-converted-space">
    <w:name w:val="apple-converted-space"/>
    <w:rsid w:val="007B7B09"/>
    <w:rPr>
      <w:rFonts w:ascii="Times New Roman" w:hAnsi="Times New Roman" w:cs="Times New Roman" w:hint="default"/>
    </w:rPr>
  </w:style>
  <w:style w:type="character" w:customStyle="1" w:styleId="rvts0">
    <w:name w:val="rvts0"/>
    <w:basedOn w:val="a0"/>
    <w:rsid w:val="007B7B09"/>
  </w:style>
  <w:style w:type="character" w:customStyle="1" w:styleId="a4">
    <w:name w:val="Основной текст Знак"/>
    <w:link w:val="a3"/>
    <w:uiPriority w:val="99"/>
    <w:rsid w:val="00624C33"/>
    <w:rPr>
      <w:sz w:val="28"/>
      <w:lang w:val="uk-UA"/>
    </w:rPr>
  </w:style>
  <w:style w:type="character" w:customStyle="1" w:styleId="a6">
    <w:name w:val="Основной текст с отступом Знак"/>
    <w:link w:val="a5"/>
    <w:rsid w:val="00624C33"/>
    <w:rPr>
      <w:sz w:val="28"/>
      <w:lang w:val="uk-UA"/>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972EF"/>
    <w:rPr>
      <w:rFonts w:ascii="Verdana" w:hAnsi="Verdana" w:cs="Verdana"/>
      <w:spacing w:val="0"/>
      <w:sz w:val="20"/>
      <w:lang w:val="en-US" w:eastAsia="en-US"/>
    </w:rPr>
  </w:style>
  <w:style w:type="paragraph" w:customStyle="1" w:styleId="afb">
    <w:name w:val="Знак Знак Знак"/>
    <w:basedOn w:val="a"/>
    <w:rsid w:val="004963A3"/>
    <w:rPr>
      <w:rFonts w:ascii="Verdana" w:hAnsi="Verdana" w:cs="Verdana"/>
      <w:spacing w:val="0"/>
      <w:sz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530CB"/>
    <w:rPr>
      <w:rFonts w:ascii="Verdana" w:hAnsi="Verdana" w:cs="Verdana"/>
      <w:spacing w:val="0"/>
      <w:sz w:val="20"/>
      <w:lang w:val="en-US" w:eastAsia="en-US"/>
    </w:rPr>
  </w:style>
  <w:style w:type="paragraph" w:customStyle="1" w:styleId="14">
    <w:name w:val="Знак Знак Знак Знак Знак Знак1 Знак Знак Знак"/>
    <w:basedOn w:val="a"/>
    <w:rsid w:val="000B5167"/>
    <w:rPr>
      <w:rFonts w:ascii="Verdana" w:hAnsi="Verdana" w:cs="Verdana"/>
      <w:spacing w:val="0"/>
      <w:sz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rsid w:val="00984B64"/>
    <w:rPr>
      <w:rFonts w:ascii="Verdana" w:hAnsi="Verdana" w:cs="Verdana"/>
      <w:spacing w:val="0"/>
      <w:sz w:val="20"/>
      <w:lang w:val="en-US" w:eastAsia="en-US"/>
    </w:rPr>
  </w:style>
  <w:style w:type="paragraph" w:customStyle="1" w:styleId="35">
    <w:name w:val="Знак Знак3 Знак Знак Знак Знак Знак Знак Знак Знак Знак Знак"/>
    <w:basedOn w:val="a"/>
    <w:rsid w:val="00FB7518"/>
    <w:rPr>
      <w:rFonts w:ascii="Verdana" w:hAnsi="Verdana" w:cs="Verdana"/>
      <w:spacing w:val="0"/>
      <w:sz w:val="20"/>
      <w:lang w:val="en-US" w:eastAsia="en-US"/>
    </w:rPr>
  </w:style>
  <w:style w:type="paragraph" w:customStyle="1" w:styleId="afd">
    <w:name w:val="Знак Знак Знак Знак Знак Знак Знак Знак Знак"/>
    <w:basedOn w:val="a"/>
    <w:rsid w:val="00AC33E3"/>
    <w:rPr>
      <w:rFonts w:ascii="Verdana" w:hAnsi="Verdana" w:cs="Verdana"/>
      <w:spacing w:val="0"/>
      <w:sz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CE27BD"/>
    <w:rPr>
      <w:rFonts w:ascii="Verdana" w:hAnsi="Verdana" w:cs="Verdana"/>
      <w:spacing w:val="0"/>
      <w:sz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47E9C"/>
    <w:rPr>
      <w:rFonts w:ascii="Verdana" w:hAnsi="Verdana" w:cs="Verdana"/>
      <w:spacing w:val="0"/>
      <w:sz w:val="20"/>
      <w:lang w:val="en-US" w:eastAsia="en-US"/>
    </w:rPr>
  </w:style>
  <w:style w:type="character" w:customStyle="1" w:styleId="23">
    <w:name w:val="Знак Знак2"/>
    <w:locked/>
    <w:rsid w:val="0087493A"/>
    <w:rPr>
      <w:sz w:val="28"/>
      <w:lang w:val="uk-UA" w:eastAsia="ru-RU" w:bidi="ar-SA"/>
    </w:rPr>
  </w:style>
  <w:style w:type="paragraph" w:customStyle="1" w:styleId="38">
    <w:name w:val="Знак Знак3 Знак Знак Знак Знак Знак Знак Знак Знак Знак Знак Знак Знак Знак Знак"/>
    <w:basedOn w:val="a"/>
    <w:rsid w:val="001239BE"/>
    <w:rPr>
      <w:rFonts w:ascii="Verdana" w:hAnsi="Verdana" w:cs="Verdana"/>
      <w:spacing w:val="0"/>
      <w:sz w:val="20"/>
      <w:lang w:val="en-US" w:eastAsia="en-US"/>
    </w:rPr>
  </w:style>
  <w:style w:type="paragraph" w:customStyle="1" w:styleId="39">
    <w:name w:val="Знак Знак3 Знак Знак Знак Знак Знак Знак Знак Знак"/>
    <w:basedOn w:val="a"/>
    <w:rsid w:val="001F4523"/>
    <w:rPr>
      <w:rFonts w:ascii="Verdana" w:hAnsi="Verdana" w:cs="Verdana"/>
      <w:spacing w:val="0"/>
      <w:sz w:val="20"/>
      <w:lang w:val="en-US" w:eastAsia="en-US"/>
    </w:rPr>
  </w:style>
  <w:style w:type="table" w:styleId="afe">
    <w:name w:val="Table Grid"/>
    <w:basedOn w:val="a1"/>
    <w:rsid w:val="003C6E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rsid w:val="00826D33"/>
    <w:rPr>
      <w:rFonts w:ascii="Verdana" w:hAnsi="Verdana" w:cs="Verdana"/>
      <w:spacing w:val="0"/>
      <w:sz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rsid w:val="00663702"/>
    <w:rPr>
      <w:rFonts w:ascii="Verdana" w:hAnsi="Verdana" w:cs="Verdana"/>
      <w:spacing w:val="0"/>
      <w:sz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63702"/>
    <w:rPr>
      <w:rFonts w:ascii="Bookshelf Symbol 7" w:hAnsi="Bookshelf Symbol 7" w:cs="Bookshelf Symbol 7"/>
      <w:spacing w:val="0"/>
      <w:sz w:val="20"/>
      <w:lang w:val="en-US" w:eastAsia="en-US"/>
    </w:rPr>
  </w:style>
  <w:style w:type="paragraph" w:customStyle="1" w:styleId="TimesNewRoman">
    <w:name w:val="Обычный + Times New Roman"/>
    <w:aliases w:val="16 pt,полужирный Знак"/>
    <w:basedOn w:val="a"/>
    <w:rsid w:val="000763B5"/>
    <w:pPr>
      <w:overflowPunct w:val="0"/>
      <w:autoSpaceDE w:val="0"/>
      <w:autoSpaceDN w:val="0"/>
      <w:adjustRightInd w:val="0"/>
      <w:jc w:val="both"/>
    </w:pPr>
    <w:rPr>
      <w:spacing w:val="20"/>
      <w:szCs w:val="28"/>
    </w:rPr>
  </w:style>
  <w:style w:type="paragraph" w:customStyle="1" w:styleId="aff1">
    <w:name w:val="Знак Знак Знак Знак"/>
    <w:basedOn w:val="a"/>
    <w:rsid w:val="000763B5"/>
    <w:rPr>
      <w:rFonts w:ascii="Verdana" w:hAnsi="Verdana" w:cs="Verdana"/>
      <w:spacing w:val="0"/>
      <w:sz w:val="20"/>
      <w:lang w:val="en-US" w:eastAsia="en-US"/>
    </w:rPr>
  </w:style>
  <w:style w:type="paragraph" w:customStyle="1" w:styleId="17">
    <w:name w:val="Знак Знак Знак Знак Знак Знак Знак Знак Знак Знак Знак Знак1 Знак"/>
    <w:basedOn w:val="a"/>
    <w:rsid w:val="000763B5"/>
    <w:rPr>
      <w:rFonts w:ascii="Bookshelf Symbol 7" w:hAnsi="Bookshelf Symbol 7" w:cs="Bookshelf Symbol 7"/>
      <w:spacing w:val="0"/>
      <w:sz w:val="20"/>
      <w:lang w:val="en-US" w:eastAsia="en-US"/>
    </w:rPr>
  </w:style>
  <w:style w:type="paragraph" w:customStyle="1" w:styleId="aff2">
    <w:name w:val="Знак"/>
    <w:basedOn w:val="a"/>
    <w:rsid w:val="00873841"/>
    <w:rPr>
      <w:rFonts w:ascii="Verdana" w:hAnsi="Verdana" w:cs="Verdana"/>
      <w:spacing w:val="0"/>
      <w:sz w:val="20"/>
      <w:lang w:val="en-US" w:eastAsia="en-US"/>
    </w:rPr>
  </w:style>
  <w:style w:type="paragraph" w:customStyle="1" w:styleId="3a">
    <w:name w:val="Знак Знак3 Знак Знак Знак Знак Знак Знак Знак Знак Знак Знак Знак Знак"/>
    <w:basedOn w:val="a"/>
    <w:rsid w:val="00704FC8"/>
    <w:rPr>
      <w:rFonts w:ascii="Verdana" w:hAnsi="Verdana" w:cs="Verdana"/>
      <w:spacing w:val="0"/>
      <w:sz w:val="20"/>
      <w:lang w:val="en-US" w:eastAsia="en-US"/>
    </w:rPr>
  </w:style>
  <w:style w:type="paragraph" w:customStyle="1" w:styleId="18">
    <w:name w:val="Знак Знак Знак Знак Знак Знак Знак Знак Знак Знак Знак Знак1 Знак"/>
    <w:basedOn w:val="a"/>
    <w:rsid w:val="00ED5321"/>
    <w:rPr>
      <w:rFonts w:ascii="Bookshelf Symbol 7" w:hAnsi="Bookshelf Symbol 7" w:cs="Bookshelf Symbol 7"/>
      <w:spacing w:val="0"/>
      <w:sz w:val="20"/>
      <w:lang w:val="en-US" w:eastAsia="en-US"/>
    </w:rPr>
  </w:style>
  <w:style w:type="paragraph" w:customStyle="1" w:styleId="100">
    <w:name w:val="Знак Знак10 Знак Знак Знак Знак Знак Знак Знак Знак"/>
    <w:basedOn w:val="a"/>
    <w:rsid w:val="00DC69EE"/>
    <w:rPr>
      <w:rFonts w:ascii="Bookshelf Symbol 7" w:hAnsi="Bookshelf Symbol 7" w:cs="Bookshelf Symbol 7"/>
      <w:spacing w:val="0"/>
      <w:sz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217898"/>
    <w:rPr>
      <w:rFonts w:ascii="Verdana" w:hAnsi="Verdana" w:cs="Verdana"/>
      <w:spacing w:val="0"/>
      <w:sz w:val="20"/>
      <w:lang w:val="en-US" w:eastAsia="en-US"/>
    </w:rPr>
  </w:style>
  <w:style w:type="paragraph" w:styleId="aff3">
    <w:name w:val="Balloon Text"/>
    <w:basedOn w:val="a"/>
    <w:link w:val="aff4"/>
    <w:semiHidden/>
    <w:rsid w:val="00260053"/>
    <w:rPr>
      <w:rFonts w:ascii="Tahoma" w:hAnsi="Tahoma" w:cs="Tahoma"/>
      <w:sz w:val="16"/>
      <w:szCs w:val="16"/>
    </w:rPr>
  </w:style>
  <w:style w:type="paragraph" w:styleId="aff5">
    <w:name w:val="List Paragraph"/>
    <w:basedOn w:val="a"/>
    <w:uiPriority w:val="34"/>
    <w:qFormat/>
    <w:rsid w:val="00615266"/>
    <w:pPr>
      <w:spacing w:after="200" w:line="276" w:lineRule="auto"/>
      <w:ind w:left="720"/>
    </w:pPr>
    <w:rPr>
      <w:rFonts w:ascii="Calibri" w:hAnsi="Calibri" w:cs="Calibri"/>
      <w:spacing w:val="0"/>
      <w:sz w:val="22"/>
      <w:szCs w:val="22"/>
      <w:lang w:eastAsia="en-US"/>
    </w:rPr>
  </w:style>
  <w:style w:type="character" w:customStyle="1" w:styleId="stile00text1">
    <w:name w:val="stile00text1"/>
    <w:rsid w:val="00615266"/>
    <w:rPr>
      <w:rFonts w:ascii="Arial" w:hAnsi="Arial" w:cs="Arial" w:hint="default"/>
      <w:b w:val="0"/>
      <w:bCs w:val="0"/>
      <w:i w:val="0"/>
      <w:iCs w:val="0"/>
      <w:vanish w:val="0"/>
      <w:webHidden w:val="0"/>
      <w:spacing w:val="0"/>
      <w:sz w:val="18"/>
      <w:szCs w:val="18"/>
      <w:vertAlign w:val="baseline"/>
      <w:lang w:val="en-US" w:eastAsia="en-US" w:bidi="ar-SA"/>
      <w:specVanish w:val="0"/>
    </w:rPr>
  </w:style>
  <w:style w:type="paragraph" w:customStyle="1" w:styleId="3b">
    <w:name w:val="3 Заголовок"/>
    <w:basedOn w:val="a"/>
    <w:link w:val="3c"/>
    <w:rsid w:val="00E93519"/>
    <w:pPr>
      <w:spacing w:line="276" w:lineRule="auto"/>
      <w:jc w:val="center"/>
    </w:pPr>
    <w:rPr>
      <w:rFonts w:ascii="Times New Roman" w:eastAsia="Calibri" w:hAnsi="Times New Roman"/>
      <w:b/>
      <w:spacing w:val="0"/>
      <w:sz w:val="26"/>
      <w:u w:val="single"/>
      <w:lang w:eastAsia="en-US"/>
    </w:rPr>
  </w:style>
  <w:style w:type="character" w:customStyle="1" w:styleId="3c">
    <w:name w:val="3 Заголовок Знак"/>
    <w:link w:val="3b"/>
    <w:locked/>
    <w:rsid w:val="00E93519"/>
    <w:rPr>
      <w:rFonts w:eastAsia="Calibri"/>
      <w:b/>
      <w:sz w:val="26"/>
      <w:u w:val="single"/>
      <w:lang w:val="uk-UA" w:eastAsia="en-US" w:bidi="ar-SA"/>
    </w:rPr>
  </w:style>
  <w:style w:type="character" w:customStyle="1" w:styleId="3d">
    <w:name w:val="Знак Знак3"/>
    <w:locked/>
    <w:rsid w:val="004C0FAC"/>
    <w:rPr>
      <w:sz w:val="28"/>
      <w:lang w:eastAsia="ru-RU"/>
    </w:rPr>
  </w:style>
  <w:style w:type="paragraph" w:styleId="aff6">
    <w:name w:val="Subtitle"/>
    <w:basedOn w:val="a"/>
    <w:link w:val="aff7"/>
    <w:qFormat/>
    <w:rsid w:val="002B5B26"/>
    <w:pPr>
      <w:jc w:val="both"/>
    </w:pPr>
    <w:rPr>
      <w:rFonts w:ascii="Times New Roman" w:eastAsia="Calibri" w:hAnsi="Times New Roman"/>
      <w:b/>
      <w:spacing w:val="0"/>
      <w:lang w:eastAsia="x-none"/>
    </w:rPr>
  </w:style>
  <w:style w:type="character" w:customStyle="1" w:styleId="aff7">
    <w:name w:val="Подзаголовок Знак"/>
    <w:link w:val="aff6"/>
    <w:rsid w:val="002B5B26"/>
    <w:rPr>
      <w:rFonts w:eastAsia="Calibri"/>
      <w:b/>
      <w:sz w:val="28"/>
      <w:lang w:val="uk-UA" w:eastAsia="x-none"/>
    </w:rPr>
  </w:style>
  <w:style w:type="character" w:styleId="aff8">
    <w:name w:val="Emphasis"/>
    <w:uiPriority w:val="20"/>
    <w:qFormat/>
    <w:rsid w:val="00F832F4"/>
    <w:rPr>
      <w:i/>
      <w:iCs/>
    </w:rPr>
  </w:style>
  <w:style w:type="paragraph" w:styleId="24">
    <w:name w:val="Body Text Indent 2"/>
    <w:basedOn w:val="a"/>
    <w:link w:val="25"/>
    <w:rsid w:val="000C7D3F"/>
    <w:pPr>
      <w:spacing w:after="120" w:line="480" w:lineRule="auto"/>
      <w:ind w:left="283"/>
    </w:pPr>
  </w:style>
  <w:style w:type="character" w:customStyle="1" w:styleId="25">
    <w:name w:val="Основной текст с отступом 2 Знак"/>
    <w:link w:val="24"/>
    <w:rsid w:val="000C7D3F"/>
    <w:rPr>
      <w:rFonts w:ascii="Times" w:hAnsi="Times"/>
      <w:spacing w:val="8"/>
      <w:sz w:val="28"/>
      <w:lang w:val="uk-UA"/>
    </w:rPr>
  </w:style>
  <w:style w:type="paragraph" w:customStyle="1" w:styleId="Default">
    <w:name w:val="Default"/>
    <w:rsid w:val="00C95F84"/>
    <w:pPr>
      <w:autoSpaceDE w:val="0"/>
      <w:autoSpaceDN w:val="0"/>
      <w:adjustRightInd w:val="0"/>
    </w:pPr>
    <w:rPr>
      <w:rFonts w:eastAsia="Calibri"/>
      <w:color w:val="000000"/>
      <w:sz w:val="24"/>
      <w:szCs w:val="24"/>
    </w:rPr>
  </w:style>
  <w:style w:type="paragraph" w:customStyle="1" w:styleId="26">
    <w:name w:val="Абзац списка2"/>
    <w:basedOn w:val="a"/>
    <w:rsid w:val="00C95F84"/>
    <w:pPr>
      <w:ind w:left="720"/>
      <w:contextualSpacing/>
    </w:pPr>
    <w:rPr>
      <w:rFonts w:ascii="Times New Roman" w:hAnsi="Times New Roman"/>
      <w:spacing w:val="0"/>
      <w:sz w:val="24"/>
      <w:szCs w:val="24"/>
      <w:lang w:val="ru-RU"/>
    </w:rPr>
  </w:style>
  <w:style w:type="character" w:customStyle="1" w:styleId="60">
    <w:name w:val="Заголовок 6 Знак"/>
    <w:link w:val="6"/>
    <w:rsid w:val="00924462"/>
    <w:rPr>
      <w:rFonts w:ascii="Calibri" w:eastAsia="Times New Roman" w:hAnsi="Calibri" w:cs="Times New Roman"/>
      <w:b/>
      <w:bCs/>
      <w:spacing w:val="8"/>
      <w:sz w:val="22"/>
      <w:szCs w:val="22"/>
      <w:lang w:val="uk-UA"/>
    </w:rPr>
  </w:style>
  <w:style w:type="paragraph" w:customStyle="1" w:styleId="BulletIndent">
    <w:name w:val="BulletIndent"/>
    <w:basedOn w:val="a"/>
    <w:rsid w:val="00924462"/>
    <w:pPr>
      <w:tabs>
        <w:tab w:val="num" w:pos="360"/>
      </w:tabs>
      <w:spacing w:after="120"/>
      <w:ind w:left="360" w:hanging="360"/>
    </w:pPr>
    <w:rPr>
      <w:rFonts w:ascii="Times New Roman" w:hAnsi="Times New Roman"/>
      <w:spacing w:val="0"/>
      <w:sz w:val="22"/>
      <w:lang w:val="en-US"/>
    </w:rPr>
  </w:style>
  <w:style w:type="paragraph" w:styleId="aff9">
    <w:name w:val="No Spacing"/>
    <w:link w:val="affa"/>
    <w:qFormat/>
    <w:rsid w:val="00924462"/>
    <w:rPr>
      <w:rFonts w:ascii="Calibri" w:eastAsia="Calibri" w:hAnsi="Calibri"/>
      <w:sz w:val="22"/>
      <w:szCs w:val="22"/>
      <w:lang w:eastAsia="en-US"/>
    </w:rPr>
  </w:style>
  <w:style w:type="character" w:customStyle="1" w:styleId="70">
    <w:name w:val="Заголовок 7 Знак"/>
    <w:link w:val="7"/>
    <w:rsid w:val="004E18E8"/>
    <w:rPr>
      <w:rFonts w:ascii="Calibri" w:hAnsi="Calibri"/>
      <w:sz w:val="24"/>
      <w:szCs w:val="24"/>
      <w:lang w:val="x-none" w:eastAsia="x-none"/>
    </w:rPr>
  </w:style>
  <w:style w:type="character" w:customStyle="1" w:styleId="rvts23">
    <w:name w:val="rvts23"/>
    <w:rsid w:val="009A7AEA"/>
  </w:style>
  <w:style w:type="paragraph" w:styleId="affb">
    <w:name w:val="Plain Text"/>
    <w:basedOn w:val="a"/>
    <w:link w:val="affc"/>
    <w:rsid w:val="00483EBA"/>
    <w:rPr>
      <w:rFonts w:ascii="Courier New" w:hAnsi="Courier New"/>
      <w:spacing w:val="0"/>
      <w:sz w:val="20"/>
      <w:lang w:val="ru-RU"/>
    </w:rPr>
  </w:style>
  <w:style w:type="character" w:customStyle="1" w:styleId="affc">
    <w:name w:val="Текст Знак"/>
    <w:link w:val="affb"/>
    <w:rsid w:val="00483EBA"/>
    <w:rPr>
      <w:rFonts w:ascii="Courier New" w:hAnsi="Courier New"/>
    </w:rPr>
  </w:style>
  <w:style w:type="character" w:customStyle="1" w:styleId="affa">
    <w:name w:val="Без интервала Знак"/>
    <w:link w:val="aff9"/>
    <w:rsid w:val="00D661EE"/>
    <w:rPr>
      <w:rFonts w:ascii="Calibri" w:eastAsia="Calibri" w:hAnsi="Calibri"/>
      <w:sz w:val="22"/>
      <w:szCs w:val="22"/>
      <w:lang w:eastAsia="en-US"/>
    </w:rPr>
  </w:style>
  <w:style w:type="paragraph" w:customStyle="1" w:styleId="affd">
    <w:name w:val="Знак Знак Знак Знак Знак Знак Знак"/>
    <w:basedOn w:val="a"/>
    <w:rsid w:val="000D4ADF"/>
    <w:rPr>
      <w:rFonts w:ascii="Verdana" w:hAnsi="Verdana" w:cs="Verdana"/>
      <w:spacing w:val="0"/>
      <w:sz w:val="20"/>
      <w:lang w:val="en-US" w:eastAsia="en-US"/>
    </w:rPr>
  </w:style>
  <w:style w:type="character" w:customStyle="1" w:styleId="oi732d6d">
    <w:name w:val="oi732d6d"/>
    <w:uiPriority w:val="99"/>
    <w:rsid w:val="006250F6"/>
  </w:style>
  <w:style w:type="paragraph" w:styleId="affe">
    <w:name w:val="footer"/>
    <w:basedOn w:val="a"/>
    <w:link w:val="afff"/>
    <w:rsid w:val="00F8132E"/>
    <w:pPr>
      <w:tabs>
        <w:tab w:val="center" w:pos="4677"/>
        <w:tab w:val="right" w:pos="9355"/>
      </w:tabs>
    </w:pPr>
  </w:style>
  <w:style w:type="character" w:customStyle="1" w:styleId="afff">
    <w:name w:val="Нижний колонтитул Знак"/>
    <w:link w:val="affe"/>
    <w:rsid w:val="00F8132E"/>
    <w:rPr>
      <w:rFonts w:ascii="Times" w:hAnsi="Times"/>
      <w:spacing w:val="8"/>
      <w:sz w:val="28"/>
      <w:lang w:eastAsia="ru-RU"/>
    </w:rPr>
  </w:style>
  <w:style w:type="character" w:customStyle="1" w:styleId="a8">
    <w:name w:val="Верхний колонтитул Знак"/>
    <w:link w:val="a7"/>
    <w:uiPriority w:val="99"/>
    <w:rsid w:val="00F8132E"/>
    <w:rPr>
      <w:lang w:val="ru-RU" w:eastAsia="ru-RU"/>
    </w:rPr>
  </w:style>
  <w:style w:type="character" w:customStyle="1" w:styleId="10">
    <w:name w:val="Заголовок 1 Знак"/>
    <w:link w:val="1"/>
    <w:rsid w:val="00AB41FC"/>
    <w:rPr>
      <w:rFonts w:ascii="Arial" w:hAnsi="Arial" w:cs="Arial"/>
      <w:b/>
      <w:bCs/>
      <w:spacing w:val="8"/>
      <w:kern w:val="32"/>
      <w:sz w:val="32"/>
      <w:szCs w:val="32"/>
      <w:lang w:val="uk-UA"/>
    </w:rPr>
  </w:style>
  <w:style w:type="character" w:customStyle="1" w:styleId="20">
    <w:name w:val="Заголовок 2 Знак"/>
    <w:link w:val="2"/>
    <w:rsid w:val="00AB41FC"/>
    <w:rPr>
      <w:rFonts w:ascii="Arial" w:hAnsi="Arial" w:cs="Arial"/>
      <w:b/>
      <w:bCs/>
      <w:i/>
      <w:iCs/>
      <w:spacing w:val="8"/>
      <w:sz w:val="28"/>
      <w:szCs w:val="28"/>
      <w:lang w:val="uk-UA"/>
    </w:rPr>
  </w:style>
  <w:style w:type="character" w:customStyle="1" w:styleId="30">
    <w:name w:val="Заголовок 3 Знак"/>
    <w:link w:val="3"/>
    <w:rsid w:val="00AB41FC"/>
    <w:rPr>
      <w:rFonts w:ascii="Times" w:hAnsi="Times"/>
      <w:b/>
      <w:spacing w:val="38"/>
      <w:sz w:val="44"/>
      <w:lang w:val="uk-UA"/>
    </w:rPr>
  </w:style>
  <w:style w:type="character" w:customStyle="1" w:styleId="22">
    <w:name w:val="Основной текст 2 Знак"/>
    <w:link w:val="21"/>
    <w:rsid w:val="00AB41FC"/>
    <w:rPr>
      <w:sz w:val="28"/>
      <w:lang w:val="uk-UA"/>
    </w:rPr>
  </w:style>
  <w:style w:type="character" w:customStyle="1" w:styleId="32">
    <w:name w:val="Основной текст 3 Знак"/>
    <w:link w:val="31"/>
    <w:rsid w:val="00AB41FC"/>
    <w:rPr>
      <w:sz w:val="28"/>
      <w:lang w:val="uk-UA"/>
    </w:rPr>
  </w:style>
  <w:style w:type="character" w:customStyle="1" w:styleId="34">
    <w:name w:val="Основной текст с отступом 3 Знак"/>
    <w:link w:val="33"/>
    <w:rsid w:val="00AB41FC"/>
    <w:rPr>
      <w:sz w:val="28"/>
      <w:lang w:val="uk-UA"/>
    </w:rPr>
  </w:style>
  <w:style w:type="character" w:customStyle="1" w:styleId="HTML1">
    <w:name w:val="Стандартный HTML Знак1"/>
    <w:uiPriority w:val="99"/>
    <w:semiHidden/>
    <w:rsid w:val="00AB41FC"/>
    <w:rPr>
      <w:rFonts w:ascii="Consolas" w:hAnsi="Consolas"/>
      <w:spacing w:val="8"/>
      <w:lang w:val="uk-UA"/>
    </w:rPr>
  </w:style>
  <w:style w:type="character" w:customStyle="1" w:styleId="aff4">
    <w:name w:val="Текст выноски Знак"/>
    <w:link w:val="aff3"/>
    <w:semiHidden/>
    <w:rsid w:val="00AB41FC"/>
    <w:rPr>
      <w:rFonts w:ascii="Tahoma" w:hAnsi="Tahoma" w:cs="Tahoma"/>
      <w:spacing w:val="8"/>
      <w:sz w:val="16"/>
      <w:szCs w:val="16"/>
      <w:lang w:val="uk-UA"/>
    </w:rPr>
  </w:style>
  <w:style w:type="paragraph" w:customStyle="1" w:styleId="312">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rsid w:val="001E4BA9"/>
    <w:rPr>
      <w:rFonts w:ascii="Verdana" w:hAnsi="Verdana" w:cs="Verdana"/>
      <w:spacing w:val="0"/>
      <w:sz w:val="20"/>
      <w:lang w:val="en-US" w:eastAsia="en-US"/>
    </w:rPr>
  </w:style>
  <w:style w:type="paragraph" w:customStyle="1" w:styleId="220">
    <w:name w:val="Основний текст 22"/>
    <w:basedOn w:val="a"/>
    <w:rsid w:val="001E4BA9"/>
    <w:pPr>
      <w:jc w:val="both"/>
    </w:pPr>
    <w:rPr>
      <w:sz w:val="24"/>
    </w:rPr>
  </w:style>
  <w:style w:type="paragraph" w:customStyle="1" w:styleId="afff0">
    <w:name w:val="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2">
    <w:name w:val="Знак Знак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afff3">
    <w:name w:val="Знак Знак Знак Знак"/>
    <w:basedOn w:val="a"/>
    <w:rsid w:val="001E4BA9"/>
    <w:rPr>
      <w:rFonts w:ascii="Verdana" w:hAnsi="Verdana" w:cs="Verdana"/>
      <w:spacing w:val="0"/>
      <w:sz w:val="20"/>
      <w:lang w:val="en-US" w:eastAsia="en-US"/>
    </w:rPr>
  </w:style>
  <w:style w:type="paragraph" w:customStyle="1" w:styleId="27">
    <w:name w:val="Основний текст з відступом2"/>
    <w:basedOn w:val="a"/>
    <w:rsid w:val="001E4BA9"/>
    <w:pPr>
      <w:spacing w:after="120"/>
      <w:ind w:left="283"/>
    </w:pPr>
    <w:rPr>
      <w:sz w:val="24"/>
      <w:szCs w:val="24"/>
      <w:lang w:val="ru-RU"/>
    </w:rPr>
  </w:style>
  <w:style w:type="paragraph" w:customStyle="1" w:styleId="af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5">
    <w:name w:val="Знак Знак Знак"/>
    <w:basedOn w:val="a"/>
    <w:rsid w:val="001E4BA9"/>
    <w:rPr>
      <w:rFonts w:ascii="Verdana" w:hAnsi="Verdana" w:cs="Verdana"/>
      <w:spacing w:val="0"/>
      <w:sz w:val="20"/>
      <w:lang w:val="en-US" w:eastAsia="en-US"/>
    </w:rPr>
  </w:style>
  <w:style w:type="paragraph" w:customStyle="1" w:styleId="af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9">
    <w:name w:val="Знак Знак Знак Знак Знак Знак1 Знак Знак Знак"/>
    <w:basedOn w:val="a"/>
    <w:rsid w:val="001E4BA9"/>
    <w:rPr>
      <w:rFonts w:ascii="Verdana" w:hAnsi="Verdana" w:cs="Verdana"/>
      <w:spacing w:val="0"/>
      <w:sz w:val="20"/>
      <w:lang w:val="en-US" w:eastAsia="en-US"/>
    </w:rPr>
  </w:style>
  <w:style w:type="paragraph" w:customStyle="1" w:styleId="1a">
    <w:name w:val="Знак Знак Знак Знак Знак Знак Знак Знак Знак1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e">
    <w:name w:val="Знак Знак3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afff7">
    <w:name w:val="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3f0">
    <w:name w:val="Знак Знак3 Знак Знак Знак Знак Знак Знак Знак Знак"/>
    <w:basedOn w:val="a"/>
    <w:rsid w:val="001E4BA9"/>
    <w:rPr>
      <w:rFonts w:ascii="Verdana" w:hAnsi="Verdana" w:cs="Verdana"/>
      <w:spacing w:val="0"/>
      <w:sz w:val="20"/>
      <w:lang w:val="en-US" w:eastAsia="en-US"/>
    </w:rPr>
  </w:style>
  <w:style w:type="paragraph" w:customStyle="1" w:styleId="1b">
    <w:name w:val="Знак Знак Знак Знак1 Знак Знак Знак Знак"/>
    <w:basedOn w:val="a"/>
    <w:rsid w:val="001E4BA9"/>
    <w:rPr>
      <w:rFonts w:ascii="Verdana" w:hAnsi="Verdana" w:cs="Verdana"/>
      <w:spacing w:val="0"/>
      <w:sz w:val="20"/>
      <w:lang w:val="en-US" w:eastAsia="en-US"/>
    </w:rPr>
  </w:style>
  <w:style w:type="paragraph" w:customStyle="1" w:styleId="afff8">
    <w:name w:val="Знак Знак Знак Знак Знак Знак Знак Знак Знак Знак Знак Знак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c">
    <w:name w:val="Знак Знак Знак Знак Знак Знак Знак Знак Знак Знак Знак Знак1 Знак"/>
    <w:basedOn w:val="a"/>
    <w:rsid w:val="001E4BA9"/>
    <w:rPr>
      <w:rFonts w:ascii="Bookshelf Symbol 7" w:hAnsi="Bookshelf Symbol 7" w:cs="Bookshelf Symbol 7"/>
      <w:spacing w:val="0"/>
      <w:sz w:val="20"/>
      <w:lang w:val="en-US" w:eastAsia="en-US"/>
    </w:rPr>
  </w:style>
  <w:style w:type="paragraph" w:customStyle="1" w:styleId="afff9">
    <w:name w:val="Знак"/>
    <w:basedOn w:val="a"/>
    <w:rsid w:val="001E4BA9"/>
    <w:rPr>
      <w:rFonts w:ascii="Verdana" w:hAnsi="Verdana" w:cs="Verdana"/>
      <w:spacing w:val="0"/>
      <w:sz w:val="20"/>
      <w:lang w:val="en-US" w:eastAsia="en-US"/>
    </w:rPr>
  </w:style>
  <w:style w:type="paragraph" w:customStyle="1" w:styleId="3f1">
    <w:name w:val="Знак Знак3 Знак Знак Знак Знак Знак Знак Знак Знак Знак Знак Знак Знак"/>
    <w:basedOn w:val="a"/>
    <w:rsid w:val="001E4BA9"/>
    <w:rPr>
      <w:rFonts w:ascii="Verdana" w:hAnsi="Verdana" w:cs="Verdana"/>
      <w:spacing w:val="0"/>
      <w:sz w:val="20"/>
      <w:lang w:val="en-US" w:eastAsia="en-US"/>
    </w:rPr>
  </w:style>
  <w:style w:type="paragraph" w:customStyle="1" w:styleId="101">
    <w:name w:val="Знак Знак10 Знак Знак Знак Знак Знак Знак Знак Знак"/>
    <w:basedOn w:val="a"/>
    <w:rsid w:val="001E4BA9"/>
    <w:rPr>
      <w:rFonts w:ascii="Bookshelf Symbol 7" w:hAnsi="Bookshelf Symbol 7" w:cs="Bookshelf Symbol 7"/>
      <w:spacing w:val="0"/>
      <w:sz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1E4BA9"/>
    <w:rPr>
      <w:rFonts w:ascii="Verdana" w:hAnsi="Verdana" w:cs="Verdana"/>
      <w:spacing w:val="0"/>
      <w:sz w:val="20"/>
      <w:lang w:val="en-US" w:eastAsia="en-US"/>
    </w:rPr>
  </w:style>
  <w:style w:type="character" w:customStyle="1" w:styleId="3f2">
    <w:name w:val="Знак Знак3"/>
    <w:locked/>
    <w:rsid w:val="001E4BA9"/>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759">
      <w:bodyDiv w:val="1"/>
      <w:marLeft w:val="0"/>
      <w:marRight w:val="0"/>
      <w:marTop w:val="0"/>
      <w:marBottom w:val="0"/>
      <w:divBdr>
        <w:top w:val="none" w:sz="0" w:space="0" w:color="auto"/>
        <w:left w:val="none" w:sz="0" w:space="0" w:color="auto"/>
        <w:bottom w:val="none" w:sz="0" w:space="0" w:color="auto"/>
        <w:right w:val="none" w:sz="0" w:space="0" w:color="auto"/>
      </w:divBdr>
    </w:div>
    <w:div w:id="11879947">
      <w:bodyDiv w:val="1"/>
      <w:marLeft w:val="0"/>
      <w:marRight w:val="0"/>
      <w:marTop w:val="0"/>
      <w:marBottom w:val="0"/>
      <w:divBdr>
        <w:top w:val="none" w:sz="0" w:space="0" w:color="auto"/>
        <w:left w:val="none" w:sz="0" w:space="0" w:color="auto"/>
        <w:bottom w:val="none" w:sz="0" w:space="0" w:color="auto"/>
        <w:right w:val="none" w:sz="0" w:space="0" w:color="auto"/>
      </w:divBdr>
    </w:div>
    <w:div w:id="32310439">
      <w:bodyDiv w:val="1"/>
      <w:marLeft w:val="0"/>
      <w:marRight w:val="0"/>
      <w:marTop w:val="0"/>
      <w:marBottom w:val="0"/>
      <w:divBdr>
        <w:top w:val="none" w:sz="0" w:space="0" w:color="auto"/>
        <w:left w:val="none" w:sz="0" w:space="0" w:color="auto"/>
        <w:bottom w:val="none" w:sz="0" w:space="0" w:color="auto"/>
        <w:right w:val="none" w:sz="0" w:space="0" w:color="auto"/>
      </w:divBdr>
    </w:div>
    <w:div w:id="60569712">
      <w:bodyDiv w:val="1"/>
      <w:marLeft w:val="0"/>
      <w:marRight w:val="0"/>
      <w:marTop w:val="0"/>
      <w:marBottom w:val="0"/>
      <w:divBdr>
        <w:top w:val="none" w:sz="0" w:space="0" w:color="auto"/>
        <w:left w:val="none" w:sz="0" w:space="0" w:color="auto"/>
        <w:bottom w:val="none" w:sz="0" w:space="0" w:color="auto"/>
        <w:right w:val="none" w:sz="0" w:space="0" w:color="auto"/>
      </w:divBdr>
    </w:div>
    <w:div w:id="88821793">
      <w:bodyDiv w:val="1"/>
      <w:marLeft w:val="0"/>
      <w:marRight w:val="0"/>
      <w:marTop w:val="0"/>
      <w:marBottom w:val="0"/>
      <w:divBdr>
        <w:top w:val="none" w:sz="0" w:space="0" w:color="auto"/>
        <w:left w:val="none" w:sz="0" w:space="0" w:color="auto"/>
        <w:bottom w:val="none" w:sz="0" w:space="0" w:color="auto"/>
        <w:right w:val="none" w:sz="0" w:space="0" w:color="auto"/>
      </w:divBdr>
    </w:div>
    <w:div w:id="120852134">
      <w:bodyDiv w:val="1"/>
      <w:marLeft w:val="0"/>
      <w:marRight w:val="0"/>
      <w:marTop w:val="0"/>
      <w:marBottom w:val="0"/>
      <w:divBdr>
        <w:top w:val="none" w:sz="0" w:space="0" w:color="auto"/>
        <w:left w:val="none" w:sz="0" w:space="0" w:color="auto"/>
        <w:bottom w:val="none" w:sz="0" w:space="0" w:color="auto"/>
        <w:right w:val="none" w:sz="0" w:space="0" w:color="auto"/>
      </w:divBdr>
    </w:div>
    <w:div w:id="123500758">
      <w:bodyDiv w:val="1"/>
      <w:marLeft w:val="0"/>
      <w:marRight w:val="0"/>
      <w:marTop w:val="0"/>
      <w:marBottom w:val="0"/>
      <w:divBdr>
        <w:top w:val="none" w:sz="0" w:space="0" w:color="auto"/>
        <w:left w:val="none" w:sz="0" w:space="0" w:color="auto"/>
        <w:bottom w:val="none" w:sz="0" w:space="0" w:color="auto"/>
        <w:right w:val="none" w:sz="0" w:space="0" w:color="auto"/>
      </w:divBdr>
    </w:div>
    <w:div w:id="132255927">
      <w:bodyDiv w:val="1"/>
      <w:marLeft w:val="0"/>
      <w:marRight w:val="0"/>
      <w:marTop w:val="0"/>
      <w:marBottom w:val="0"/>
      <w:divBdr>
        <w:top w:val="none" w:sz="0" w:space="0" w:color="auto"/>
        <w:left w:val="none" w:sz="0" w:space="0" w:color="auto"/>
        <w:bottom w:val="none" w:sz="0" w:space="0" w:color="auto"/>
        <w:right w:val="none" w:sz="0" w:space="0" w:color="auto"/>
      </w:divBdr>
    </w:div>
    <w:div w:id="173614162">
      <w:bodyDiv w:val="1"/>
      <w:marLeft w:val="0"/>
      <w:marRight w:val="0"/>
      <w:marTop w:val="0"/>
      <w:marBottom w:val="0"/>
      <w:divBdr>
        <w:top w:val="none" w:sz="0" w:space="0" w:color="auto"/>
        <w:left w:val="none" w:sz="0" w:space="0" w:color="auto"/>
        <w:bottom w:val="none" w:sz="0" w:space="0" w:color="auto"/>
        <w:right w:val="none" w:sz="0" w:space="0" w:color="auto"/>
      </w:divBdr>
    </w:div>
    <w:div w:id="195387128">
      <w:bodyDiv w:val="1"/>
      <w:marLeft w:val="0"/>
      <w:marRight w:val="0"/>
      <w:marTop w:val="0"/>
      <w:marBottom w:val="0"/>
      <w:divBdr>
        <w:top w:val="none" w:sz="0" w:space="0" w:color="auto"/>
        <w:left w:val="none" w:sz="0" w:space="0" w:color="auto"/>
        <w:bottom w:val="none" w:sz="0" w:space="0" w:color="auto"/>
        <w:right w:val="none" w:sz="0" w:space="0" w:color="auto"/>
      </w:divBdr>
    </w:div>
    <w:div w:id="213540914">
      <w:bodyDiv w:val="1"/>
      <w:marLeft w:val="0"/>
      <w:marRight w:val="0"/>
      <w:marTop w:val="0"/>
      <w:marBottom w:val="0"/>
      <w:divBdr>
        <w:top w:val="none" w:sz="0" w:space="0" w:color="auto"/>
        <w:left w:val="none" w:sz="0" w:space="0" w:color="auto"/>
        <w:bottom w:val="none" w:sz="0" w:space="0" w:color="auto"/>
        <w:right w:val="none" w:sz="0" w:space="0" w:color="auto"/>
      </w:divBdr>
    </w:div>
    <w:div w:id="216014266">
      <w:bodyDiv w:val="1"/>
      <w:marLeft w:val="0"/>
      <w:marRight w:val="0"/>
      <w:marTop w:val="0"/>
      <w:marBottom w:val="0"/>
      <w:divBdr>
        <w:top w:val="none" w:sz="0" w:space="0" w:color="auto"/>
        <w:left w:val="none" w:sz="0" w:space="0" w:color="auto"/>
        <w:bottom w:val="none" w:sz="0" w:space="0" w:color="auto"/>
        <w:right w:val="none" w:sz="0" w:space="0" w:color="auto"/>
      </w:divBdr>
    </w:div>
    <w:div w:id="236477727">
      <w:bodyDiv w:val="1"/>
      <w:marLeft w:val="0"/>
      <w:marRight w:val="0"/>
      <w:marTop w:val="0"/>
      <w:marBottom w:val="0"/>
      <w:divBdr>
        <w:top w:val="none" w:sz="0" w:space="0" w:color="auto"/>
        <w:left w:val="none" w:sz="0" w:space="0" w:color="auto"/>
        <w:bottom w:val="none" w:sz="0" w:space="0" w:color="auto"/>
        <w:right w:val="none" w:sz="0" w:space="0" w:color="auto"/>
      </w:divBdr>
    </w:div>
    <w:div w:id="245577146">
      <w:bodyDiv w:val="1"/>
      <w:marLeft w:val="0"/>
      <w:marRight w:val="0"/>
      <w:marTop w:val="0"/>
      <w:marBottom w:val="0"/>
      <w:divBdr>
        <w:top w:val="none" w:sz="0" w:space="0" w:color="auto"/>
        <w:left w:val="none" w:sz="0" w:space="0" w:color="auto"/>
        <w:bottom w:val="none" w:sz="0" w:space="0" w:color="auto"/>
        <w:right w:val="none" w:sz="0" w:space="0" w:color="auto"/>
      </w:divBdr>
    </w:div>
    <w:div w:id="260340483">
      <w:bodyDiv w:val="1"/>
      <w:marLeft w:val="0"/>
      <w:marRight w:val="0"/>
      <w:marTop w:val="0"/>
      <w:marBottom w:val="0"/>
      <w:divBdr>
        <w:top w:val="none" w:sz="0" w:space="0" w:color="auto"/>
        <w:left w:val="none" w:sz="0" w:space="0" w:color="auto"/>
        <w:bottom w:val="none" w:sz="0" w:space="0" w:color="auto"/>
        <w:right w:val="none" w:sz="0" w:space="0" w:color="auto"/>
      </w:divBdr>
    </w:div>
    <w:div w:id="339351918">
      <w:bodyDiv w:val="1"/>
      <w:marLeft w:val="0"/>
      <w:marRight w:val="0"/>
      <w:marTop w:val="0"/>
      <w:marBottom w:val="0"/>
      <w:divBdr>
        <w:top w:val="none" w:sz="0" w:space="0" w:color="auto"/>
        <w:left w:val="none" w:sz="0" w:space="0" w:color="auto"/>
        <w:bottom w:val="none" w:sz="0" w:space="0" w:color="auto"/>
        <w:right w:val="none" w:sz="0" w:space="0" w:color="auto"/>
      </w:divBdr>
    </w:div>
    <w:div w:id="357976209">
      <w:bodyDiv w:val="1"/>
      <w:marLeft w:val="0"/>
      <w:marRight w:val="0"/>
      <w:marTop w:val="0"/>
      <w:marBottom w:val="0"/>
      <w:divBdr>
        <w:top w:val="none" w:sz="0" w:space="0" w:color="auto"/>
        <w:left w:val="none" w:sz="0" w:space="0" w:color="auto"/>
        <w:bottom w:val="none" w:sz="0" w:space="0" w:color="auto"/>
        <w:right w:val="none" w:sz="0" w:space="0" w:color="auto"/>
      </w:divBdr>
    </w:div>
    <w:div w:id="359549016">
      <w:bodyDiv w:val="1"/>
      <w:marLeft w:val="0"/>
      <w:marRight w:val="0"/>
      <w:marTop w:val="0"/>
      <w:marBottom w:val="0"/>
      <w:divBdr>
        <w:top w:val="none" w:sz="0" w:space="0" w:color="auto"/>
        <w:left w:val="none" w:sz="0" w:space="0" w:color="auto"/>
        <w:bottom w:val="none" w:sz="0" w:space="0" w:color="auto"/>
        <w:right w:val="none" w:sz="0" w:space="0" w:color="auto"/>
      </w:divBdr>
    </w:div>
    <w:div w:id="396901174">
      <w:bodyDiv w:val="1"/>
      <w:marLeft w:val="0"/>
      <w:marRight w:val="0"/>
      <w:marTop w:val="0"/>
      <w:marBottom w:val="0"/>
      <w:divBdr>
        <w:top w:val="none" w:sz="0" w:space="0" w:color="auto"/>
        <w:left w:val="none" w:sz="0" w:space="0" w:color="auto"/>
        <w:bottom w:val="none" w:sz="0" w:space="0" w:color="auto"/>
        <w:right w:val="none" w:sz="0" w:space="0" w:color="auto"/>
      </w:divBdr>
    </w:div>
    <w:div w:id="416248690">
      <w:bodyDiv w:val="1"/>
      <w:marLeft w:val="0"/>
      <w:marRight w:val="0"/>
      <w:marTop w:val="0"/>
      <w:marBottom w:val="0"/>
      <w:divBdr>
        <w:top w:val="none" w:sz="0" w:space="0" w:color="auto"/>
        <w:left w:val="none" w:sz="0" w:space="0" w:color="auto"/>
        <w:bottom w:val="none" w:sz="0" w:space="0" w:color="auto"/>
        <w:right w:val="none" w:sz="0" w:space="0" w:color="auto"/>
      </w:divBdr>
    </w:div>
    <w:div w:id="452674739">
      <w:bodyDiv w:val="1"/>
      <w:marLeft w:val="0"/>
      <w:marRight w:val="0"/>
      <w:marTop w:val="0"/>
      <w:marBottom w:val="0"/>
      <w:divBdr>
        <w:top w:val="none" w:sz="0" w:space="0" w:color="auto"/>
        <w:left w:val="none" w:sz="0" w:space="0" w:color="auto"/>
        <w:bottom w:val="none" w:sz="0" w:space="0" w:color="auto"/>
        <w:right w:val="none" w:sz="0" w:space="0" w:color="auto"/>
      </w:divBdr>
    </w:div>
    <w:div w:id="492070576">
      <w:bodyDiv w:val="1"/>
      <w:marLeft w:val="0"/>
      <w:marRight w:val="0"/>
      <w:marTop w:val="0"/>
      <w:marBottom w:val="0"/>
      <w:divBdr>
        <w:top w:val="none" w:sz="0" w:space="0" w:color="auto"/>
        <w:left w:val="none" w:sz="0" w:space="0" w:color="auto"/>
        <w:bottom w:val="none" w:sz="0" w:space="0" w:color="auto"/>
        <w:right w:val="none" w:sz="0" w:space="0" w:color="auto"/>
      </w:divBdr>
    </w:div>
    <w:div w:id="517231794">
      <w:bodyDiv w:val="1"/>
      <w:marLeft w:val="0"/>
      <w:marRight w:val="0"/>
      <w:marTop w:val="0"/>
      <w:marBottom w:val="0"/>
      <w:divBdr>
        <w:top w:val="none" w:sz="0" w:space="0" w:color="auto"/>
        <w:left w:val="none" w:sz="0" w:space="0" w:color="auto"/>
        <w:bottom w:val="none" w:sz="0" w:space="0" w:color="auto"/>
        <w:right w:val="none" w:sz="0" w:space="0" w:color="auto"/>
      </w:divBdr>
    </w:div>
    <w:div w:id="551232276">
      <w:bodyDiv w:val="1"/>
      <w:marLeft w:val="0"/>
      <w:marRight w:val="0"/>
      <w:marTop w:val="0"/>
      <w:marBottom w:val="0"/>
      <w:divBdr>
        <w:top w:val="none" w:sz="0" w:space="0" w:color="auto"/>
        <w:left w:val="none" w:sz="0" w:space="0" w:color="auto"/>
        <w:bottom w:val="none" w:sz="0" w:space="0" w:color="auto"/>
        <w:right w:val="none" w:sz="0" w:space="0" w:color="auto"/>
      </w:divBdr>
    </w:div>
    <w:div w:id="552616548">
      <w:bodyDiv w:val="1"/>
      <w:marLeft w:val="0"/>
      <w:marRight w:val="0"/>
      <w:marTop w:val="0"/>
      <w:marBottom w:val="0"/>
      <w:divBdr>
        <w:top w:val="none" w:sz="0" w:space="0" w:color="auto"/>
        <w:left w:val="none" w:sz="0" w:space="0" w:color="auto"/>
        <w:bottom w:val="none" w:sz="0" w:space="0" w:color="auto"/>
        <w:right w:val="none" w:sz="0" w:space="0" w:color="auto"/>
      </w:divBdr>
    </w:div>
    <w:div w:id="563832307">
      <w:bodyDiv w:val="1"/>
      <w:marLeft w:val="0"/>
      <w:marRight w:val="0"/>
      <w:marTop w:val="0"/>
      <w:marBottom w:val="0"/>
      <w:divBdr>
        <w:top w:val="none" w:sz="0" w:space="0" w:color="auto"/>
        <w:left w:val="none" w:sz="0" w:space="0" w:color="auto"/>
        <w:bottom w:val="none" w:sz="0" w:space="0" w:color="auto"/>
        <w:right w:val="none" w:sz="0" w:space="0" w:color="auto"/>
      </w:divBdr>
    </w:div>
    <w:div w:id="568688109">
      <w:bodyDiv w:val="1"/>
      <w:marLeft w:val="0"/>
      <w:marRight w:val="0"/>
      <w:marTop w:val="0"/>
      <w:marBottom w:val="0"/>
      <w:divBdr>
        <w:top w:val="none" w:sz="0" w:space="0" w:color="auto"/>
        <w:left w:val="none" w:sz="0" w:space="0" w:color="auto"/>
        <w:bottom w:val="none" w:sz="0" w:space="0" w:color="auto"/>
        <w:right w:val="none" w:sz="0" w:space="0" w:color="auto"/>
      </w:divBdr>
    </w:div>
    <w:div w:id="586773044">
      <w:bodyDiv w:val="1"/>
      <w:marLeft w:val="0"/>
      <w:marRight w:val="0"/>
      <w:marTop w:val="0"/>
      <w:marBottom w:val="0"/>
      <w:divBdr>
        <w:top w:val="none" w:sz="0" w:space="0" w:color="auto"/>
        <w:left w:val="none" w:sz="0" w:space="0" w:color="auto"/>
        <w:bottom w:val="none" w:sz="0" w:space="0" w:color="auto"/>
        <w:right w:val="none" w:sz="0" w:space="0" w:color="auto"/>
      </w:divBdr>
    </w:div>
    <w:div w:id="650669570">
      <w:bodyDiv w:val="1"/>
      <w:marLeft w:val="0"/>
      <w:marRight w:val="0"/>
      <w:marTop w:val="0"/>
      <w:marBottom w:val="0"/>
      <w:divBdr>
        <w:top w:val="none" w:sz="0" w:space="0" w:color="auto"/>
        <w:left w:val="none" w:sz="0" w:space="0" w:color="auto"/>
        <w:bottom w:val="none" w:sz="0" w:space="0" w:color="auto"/>
        <w:right w:val="none" w:sz="0" w:space="0" w:color="auto"/>
      </w:divBdr>
    </w:div>
    <w:div w:id="678118725">
      <w:bodyDiv w:val="1"/>
      <w:marLeft w:val="0"/>
      <w:marRight w:val="0"/>
      <w:marTop w:val="0"/>
      <w:marBottom w:val="0"/>
      <w:divBdr>
        <w:top w:val="none" w:sz="0" w:space="0" w:color="auto"/>
        <w:left w:val="none" w:sz="0" w:space="0" w:color="auto"/>
        <w:bottom w:val="none" w:sz="0" w:space="0" w:color="auto"/>
        <w:right w:val="none" w:sz="0" w:space="0" w:color="auto"/>
      </w:divBdr>
    </w:div>
    <w:div w:id="716248640">
      <w:bodyDiv w:val="1"/>
      <w:marLeft w:val="0"/>
      <w:marRight w:val="0"/>
      <w:marTop w:val="0"/>
      <w:marBottom w:val="0"/>
      <w:divBdr>
        <w:top w:val="none" w:sz="0" w:space="0" w:color="auto"/>
        <w:left w:val="none" w:sz="0" w:space="0" w:color="auto"/>
        <w:bottom w:val="none" w:sz="0" w:space="0" w:color="auto"/>
        <w:right w:val="none" w:sz="0" w:space="0" w:color="auto"/>
      </w:divBdr>
    </w:div>
    <w:div w:id="815533083">
      <w:bodyDiv w:val="1"/>
      <w:marLeft w:val="0"/>
      <w:marRight w:val="0"/>
      <w:marTop w:val="0"/>
      <w:marBottom w:val="0"/>
      <w:divBdr>
        <w:top w:val="none" w:sz="0" w:space="0" w:color="auto"/>
        <w:left w:val="none" w:sz="0" w:space="0" w:color="auto"/>
        <w:bottom w:val="none" w:sz="0" w:space="0" w:color="auto"/>
        <w:right w:val="none" w:sz="0" w:space="0" w:color="auto"/>
      </w:divBdr>
    </w:div>
    <w:div w:id="817233947">
      <w:bodyDiv w:val="1"/>
      <w:marLeft w:val="0"/>
      <w:marRight w:val="0"/>
      <w:marTop w:val="0"/>
      <w:marBottom w:val="0"/>
      <w:divBdr>
        <w:top w:val="none" w:sz="0" w:space="0" w:color="auto"/>
        <w:left w:val="none" w:sz="0" w:space="0" w:color="auto"/>
        <w:bottom w:val="none" w:sz="0" w:space="0" w:color="auto"/>
        <w:right w:val="none" w:sz="0" w:space="0" w:color="auto"/>
      </w:divBdr>
    </w:div>
    <w:div w:id="930166580">
      <w:bodyDiv w:val="1"/>
      <w:marLeft w:val="0"/>
      <w:marRight w:val="0"/>
      <w:marTop w:val="0"/>
      <w:marBottom w:val="0"/>
      <w:divBdr>
        <w:top w:val="none" w:sz="0" w:space="0" w:color="auto"/>
        <w:left w:val="none" w:sz="0" w:space="0" w:color="auto"/>
        <w:bottom w:val="none" w:sz="0" w:space="0" w:color="auto"/>
        <w:right w:val="none" w:sz="0" w:space="0" w:color="auto"/>
      </w:divBdr>
    </w:div>
    <w:div w:id="968239743">
      <w:bodyDiv w:val="1"/>
      <w:marLeft w:val="0"/>
      <w:marRight w:val="0"/>
      <w:marTop w:val="0"/>
      <w:marBottom w:val="0"/>
      <w:divBdr>
        <w:top w:val="none" w:sz="0" w:space="0" w:color="auto"/>
        <w:left w:val="none" w:sz="0" w:space="0" w:color="auto"/>
        <w:bottom w:val="none" w:sz="0" w:space="0" w:color="auto"/>
        <w:right w:val="none" w:sz="0" w:space="0" w:color="auto"/>
      </w:divBdr>
    </w:div>
    <w:div w:id="1052775129">
      <w:bodyDiv w:val="1"/>
      <w:marLeft w:val="0"/>
      <w:marRight w:val="0"/>
      <w:marTop w:val="0"/>
      <w:marBottom w:val="0"/>
      <w:divBdr>
        <w:top w:val="none" w:sz="0" w:space="0" w:color="auto"/>
        <w:left w:val="none" w:sz="0" w:space="0" w:color="auto"/>
        <w:bottom w:val="none" w:sz="0" w:space="0" w:color="auto"/>
        <w:right w:val="none" w:sz="0" w:space="0" w:color="auto"/>
      </w:divBdr>
    </w:div>
    <w:div w:id="1068695814">
      <w:bodyDiv w:val="1"/>
      <w:marLeft w:val="0"/>
      <w:marRight w:val="0"/>
      <w:marTop w:val="0"/>
      <w:marBottom w:val="0"/>
      <w:divBdr>
        <w:top w:val="none" w:sz="0" w:space="0" w:color="auto"/>
        <w:left w:val="none" w:sz="0" w:space="0" w:color="auto"/>
        <w:bottom w:val="none" w:sz="0" w:space="0" w:color="auto"/>
        <w:right w:val="none" w:sz="0" w:space="0" w:color="auto"/>
      </w:divBdr>
    </w:div>
    <w:div w:id="1077287700">
      <w:bodyDiv w:val="1"/>
      <w:marLeft w:val="0"/>
      <w:marRight w:val="0"/>
      <w:marTop w:val="0"/>
      <w:marBottom w:val="0"/>
      <w:divBdr>
        <w:top w:val="none" w:sz="0" w:space="0" w:color="auto"/>
        <w:left w:val="none" w:sz="0" w:space="0" w:color="auto"/>
        <w:bottom w:val="none" w:sz="0" w:space="0" w:color="auto"/>
        <w:right w:val="none" w:sz="0" w:space="0" w:color="auto"/>
      </w:divBdr>
    </w:div>
    <w:div w:id="1099720436">
      <w:bodyDiv w:val="1"/>
      <w:marLeft w:val="0"/>
      <w:marRight w:val="0"/>
      <w:marTop w:val="0"/>
      <w:marBottom w:val="0"/>
      <w:divBdr>
        <w:top w:val="none" w:sz="0" w:space="0" w:color="auto"/>
        <w:left w:val="none" w:sz="0" w:space="0" w:color="auto"/>
        <w:bottom w:val="none" w:sz="0" w:space="0" w:color="auto"/>
        <w:right w:val="none" w:sz="0" w:space="0" w:color="auto"/>
      </w:divBdr>
    </w:div>
    <w:div w:id="1122114907">
      <w:bodyDiv w:val="1"/>
      <w:marLeft w:val="0"/>
      <w:marRight w:val="0"/>
      <w:marTop w:val="0"/>
      <w:marBottom w:val="0"/>
      <w:divBdr>
        <w:top w:val="none" w:sz="0" w:space="0" w:color="auto"/>
        <w:left w:val="none" w:sz="0" w:space="0" w:color="auto"/>
        <w:bottom w:val="none" w:sz="0" w:space="0" w:color="auto"/>
        <w:right w:val="none" w:sz="0" w:space="0" w:color="auto"/>
      </w:divBdr>
    </w:div>
    <w:div w:id="1123887604">
      <w:bodyDiv w:val="1"/>
      <w:marLeft w:val="0"/>
      <w:marRight w:val="0"/>
      <w:marTop w:val="0"/>
      <w:marBottom w:val="0"/>
      <w:divBdr>
        <w:top w:val="none" w:sz="0" w:space="0" w:color="auto"/>
        <w:left w:val="none" w:sz="0" w:space="0" w:color="auto"/>
        <w:bottom w:val="none" w:sz="0" w:space="0" w:color="auto"/>
        <w:right w:val="none" w:sz="0" w:space="0" w:color="auto"/>
      </w:divBdr>
    </w:div>
    <w:div w:id="1133207771">
      <w:bodyDiv w:val="1"/>
      <w:marLeft w:val="0"/>
      <w:marRight w:val="0"/>
      <w:marTop w:val="0"/>
      <w:marBottom w:val="0"/>
      <w:divBdr>
        <w:top w:val="none" w:sz="0" w:space="0" w:color="auto"/>
        <w:left w:val="none" w:sz="0" w:space="0" w:color="auto"/>
        <w:bottom w:val="none" w:sz="0" w:space="0" w:color="auto"/>
        <w:right w:val="none" w:sz="0" w:space="0" w:color="auto"/>
      </w:divBdr>
    </w:div>
    <w:div w:id="1162814508">
      <w:bodyDiv w:val="1"/>
      <w:marLeft w:val="0"/>
      <w:marRight w:val="0"/>
      <w:marTop w:val="0"/>
      <w:marBottom w:val="0"/>
      <w:divBdr>
        <w:top w:val="none" w:sz="0" w:space="0" w:color="auto"/>
        <w:left w:val="none" w:sz="0" w:space="0" w:color="auto"/>
        <w:bottom w:val="none" w:sz="0" w:space="0" w:color="auto"/>
        <w:right w:val="none" w:sz="0" w:space="0" w:color="auto"/>
      </w:divBdr>
    </w:div>
    <w:div w:id="1286040394">
      <w:bodyDiv w:val="1"/>
      <w:marLeft w:val="0"/>
      <w:marRight w:val="0"/>
      <w:marTop w:val="0"/>
      <w:marBottom w:val="0"/>
      <w:divBdr>
        <w:top w:val="none" w:sz="0" w:space="0" w:color="auto"/>
        <w:left w:val="none" w:sz="0" w:space="0" w:color="auto"/>
        <w:bottom w:val="none" w:sz="0" w:space="0" w:color="auto"/>
        <w:right w:val="none" w:sz="0" w:space="0" w:color="auto"/>
      </w:divBdr>
    </w:div>
    <w:div w:id="1304458754">
      <w:bodyDiv w:val="1"/>
      <w:marLeft w:val="0"/>
      <w:marRight w:val="0"/>
      <w:marTop w:val="0"/>
      <w:marBottom w:val="0"/>
      <w:divBdr>
        <w:top w:val="none" w:sz="0" w:space="0" w:color="auto"/>
        <w:left w:val="none" w:sz="0" w:space="0" w:color="auto"/>
        <w:bottom w:val="none" w:sz="0" w:space="0" w:color="auto"/>
        <w:right w:val="none" w:sz="0" w:space="0" w:color="auto"/>
      </w:divBdr>
    </w:div>
    <w:div w:id="1392921651">
      <w:bodyDiv w:val="1"/>
      <w:marLeft w:val="0"/>
      <w:marRight w:val="0"/>
      <w:marTop w:val="0"/>
      <w:marBottom w:val="0"/>
      <w:divBdr>
        <w:top w:val="none" w:sz="0" w:space="0" w:color="auto"/>
        <w:left w:val="none" w:sz="0" w:space="0" w:color="auto"/>
        <w:bottom w:val="none" w:sz="0" w:space="0" w:color="auto"/>
        <w:right w:val="none" w:sz="0" w:space="0" w:color="auto"/>
      </w:divBdr>
    </w:div>
    <w:div w:id="1427339125">
      <w:bodyDiv w:val="1"/>
      <w:marLeft w:val="0"/>
      <w:marRight w:val="0"/>
      <w:marTop w:val="0"/>
      <w:marBottom w:val="0"/>
      <w:divBdr>
        <w:top w:val="none" w:sz="0" w:space="0" w:color="auto"/>
        <w:left w:val="none" w:sz="0" w:space="0" w:color="auto"/>
        <w:bottom w:val="none" w:sz="0" w:space="0" w:color="auto"/>
        <w:right w:val="none" w:sz="0" w:space="0" w:color="auto"/>
      </w:divBdr>
    </w:div>
    <w:div w:id="1432748737">
      <w:bodyDiv w:val="1"/>
      <w:marLeft w:val="0"/>
      <w:marRight w:val="0"/>
      <w:marTop w:val="0"/>
      <w:marBottom w:val="0"/>
      <w:divBdr>
        <w:top w:val="none" w:sz="0" w:space="0" w:color="auto"/>
        <w:left w:val="none" w:sz="0" w:space="0" w:color="auto"/>
        <w:bottom w:val="none" w:sz="0" w:space="0" w:color="auto"/>
        <w:right w:val="none" w:sz="0" w:space="0" w:color="auto"/>
      </w:divBdr>
    </w:div>
    <w:div w:id="1450590995">
      <w:bodyDiv w:val="1"/>
      <w:marLeft w:val="0"/>
      <w:marRight w:val="0"/>
      <w:marTop w:val="0"/>
      <w:marBottom w:val="0"/>
      <w:divBdr>
        <w:top w:val="none" w:sz="0" w:space="0" w:color="auto"/>
        <w:left w:val="none" w:sz="0" w:space="0" w:color="auto"/>
        <w:bottom w:val="none" w:sz="0" w:space="0" w:color="auto"/>
        <w:right w:val="none" w:sz="0" w:space="0" w:color="auto"/>
      </w:divBdr>
    </w:div>
    <w:div w:id="1462655585">
      <w:bodyDiv w:val="1"/>
      <w:marLeft w:val="0"/>
      <w:marRight w:val="0"/>
      <w:marTop w:val="0"/>
      <w:marBottom w:val="0"/>
      <w:divBdr>
        <w:top w:val="none" w:sz="0" w:space="0" w:color="auto"/>
        <w:left w:val="none" w:sz="0" w:space="0" w:color="auto"/>
        <w:bottom w:val="none" w:sz="0" w:space="0" w:color="auto"/>
        <w:right w:val="none" w:sz="0" w:space="0" w:color="auto"/>
      </w:divBdr>
    </w:div>
    <w:div w:id="1538851795">
      <w:bodyDiv w:val="1"/>
      <w:marLeft w:val="0"/>
      <w:marRight w:val="0"/>
      <w:marTop w:val="0"/>
      <w:marBottom w:val="0"/>
      <w:divBdr>
        <w:top w:val="none" w:sz="0" w:space="0" w:color="auto"/>
        <w:left w:val="none" w:sz="0" w:space="0" w:color="auto"/>
        <w:bottom w:val="none" w:sz="0" w:space="0" w:color="auto"/>
        <w:right w:val="none" w:sz="0" w:space="0" w:color="auto"/>
      </w:divBdr>
    </w:div>
    <w:div w:id="1560168081">
      <w:bodyDiv w:val="1"/>
      <w:marLeft w:val="0"/>
      <w:marRight w:val="0"/>
      <w:marTop w:val="0"/>
      <w:marBottom w:val="0"/>
      <w:divBdr>
        <w:top w:val="none" w:sz="0" w:space="0" w:color="auto"/>
        <w:left w:val="none" w:sz="0" w:space="0" w:color="auto"/>
        <w:bottom w:val="none" w:sz="0" w:space="0" w:color="auto"/>
        <w:right w:val="none" w:sz="0" w:space="0" w:color="auto"/>
      </w:divBdr>
    </w:div>
    <w:div w:id="1622372032">
      <w:bodyDiv w:val="1"/>
      <w:marLeft w:val="0"/>
      <w:marRight w:val="0"/>
      <w:marTop w:val="0"/>
      <w:marBottom w:val="0"/>
      <w:divBdr>
        <w:top w:val="none" w:sz="0" w:space="0" w:color="auto"/>
        <w:left w:val="none" w:sz="0" w:space="0" w:color="auto"/>
        <w:bottom w:val="none" w:sz="0" w:space="0" w:color="auto"/>
        <w:right w:val="none" w:sz="0" w:space="0" w:color="auto"/>
      </w:divBdr>
    </w:div>
    <w:div w:id="1631545370">
      <w:bodyDiv w:val="1"/>
      <w:marLeft w:val="0"/>
      <w:marRight w:val="0"/>
      <w:marTop w:val="0"/>
      <w:marBottom w:val="0"/>
      <w:divBdr>
        <w:top w:val="none" w:sz="0" w:space="0" w:color="auto"/>
        <w:left w:val="none" w:sz="0" w:space="0" w:color="auto"/>
        <w:bottom w:val="none" w:sz="0" w:space="0" w:color="auto"/>
        <w:right w:val="none" w:sz="0" w:space="0" w:color="auto"/>
      </w:divBdr>
    </w:div>
    <w:div w:id="1632707812">
      <w:bodyDiv w:val="1"/>
      <w:marLeft w:val="0"/>
      <w:marRight w:val="0"/>
      <w:marTop w:val="0"/>
      <w:marBottom w:val="0"/>
      <w:divBdr>
        <w:top w:val="none" w:sz="0" w:space="0" w:color="auto"/>
        <w:left w:val="none" w:sz="0" w:space="0" w:color="auto"/>
        <w:bottom w:val="none" w:sz="0" w:space="0" w:color="auto"/>
        <w:right w:val="none" w:sz="0" w:space="0" w:color="auto"/>
      </w:divBdr>
    </w:div>
    <w:div w:id="1642080621">
      <w:bodyDiv w:val="1"/>
      <w:marLeft w:val="0"/>
      <w:marRight w:val="0"/>
      <w:marTop w:val="0"/>
      <w:marBottom w:val="0"/>
      <w:divBdr>
        <w:top w:val="none" w:sz="0" w:space="0" w:color="auto"/>
        <w:left w:val="none" w:sz="0" w:space="0" w:color="auto"/>
        <w:bottom w:val="none" w:sz="0" w:space="0" w:color="auto"/>
        <w:right w:val="none" w:sz="0" w:space="0" w:color="auto"/>
      </w:divBdr>
    </w:div>
    <w:div w:id="1712536324">
      <w:bodyDiv w:val="1"/>
      <w:marLeft w:val="0"/>
      <w:marRight w:val="0"/>
      <w:marTop w:val="0"/>
      <w:marBottom w:val="0"/>
      <w:divBdr>
        <w:top w:val="none" w:sz="0" w:space="0" w:color="auto"/>
        <w:left w:val="none" w:sz="0" w:space="0" w:color="auto"/>
        <w:bottom w:val="none" w:sz="0" w:space="0" w:color="auto"/>
        <w:right w:val="none" w:sz="0" w:space="0" w:color="auto"/>
      </w:divBdr>
    </w:div>
    <w:div w:id="1723405327">
      <w:bodyDiv w:val="1"/>
      <w:marLeft w:val="0"/>
      <w:marRight w:val="0"/>
      <w:marTop w:val="0"/>
      <w:marBottom w:val="0"/>
      <w:divBdr>
        <w:top w:val="none" w:sz="0" w:space="0" w:color="auto"/>
        <w:left w:val="none" w:sz="0" w:space="0" w:color="auto"/>
        <w:bottom w:val="none" w:sz="0" w:space="0" w:color="auto"/>
        <w:right w:val="none" w:sz="0" w:space="0" w:color="auto"/>
      </w:divBdr>
    </w:div>
    <w:div w:id="1727412273">
      <w:bodyDiv w:val="1"/>
      <w:marLeft w:val="0"/>
      <w:marRight w:val="0"/>
      <w:marTop w:val="0"/>
      <w:marBottom w:val="0"/>
      <w:divBdr>
        <w:top w:val="none" w:sz="0" w:space="0" w:color="auto"/>
        <w:left w:val="none" w:sz="0" w:space="0" w:color="auto"/>
        <w:bottom w:val="none" w:sz="0" w:space="0" w:color="auto"/>
        <w:right w:val="none" w:sz="0" w:space="0" w:color="auto"/>
      </w:divBdr>
    </w:div>
    <w:div w:id="1735855674">
      <w:bodyDiv w:val="1"/>
      <w:marLeft w:val="0"/>
      <w:marRight w:val="0"/>
      <w:marTop w:val="0"/>
      <w:marBottom w:val="0"/>
      <w:divBdr>
        <w:top w:val="none" w:sz="0" w:space="0" w:color="auto"/>
        <w:left w:val="none" w:sz="0" w:space="0" w:color="auto"/>
        <w:bottom w:val="none" w:sz="0" w:space="0" w:color="auto"/>
        <w:right w:val="none" w:sz="0" w:space="0" w:color="auto"/>
      </w:divBdr>
    </w:div>
    <w:div w:id="1741054863">
      <w:bodyDiv w:val="1"/>
      <w:marLeft w:val="0"/>
      <w:marRight w:val="0"/>
      <w:marTop w:val="0"/>
      <w:marBottom w:val="0"/>
      <w:divBdr>
        <w:top w:val="none" w:sz="0" w:space="0" w:color="auto"/>
        <w:left w:val="none" w:sz="0" w:space="0" w:color="auto"/>
        <w:bottom w:val="none" w:sz="0" w:space="0" w:color="auto"/>
        <w:right w:val="none" w:sz="0" w:space="0" w:color="auto"/>
      </w:divBdr>
    </w:div>
    <w:div w:id="1751659863">
      <w:bodyDiv w:val="1"/>
      <w:marLeft w:val="0"/>
      <w:marRight w:val="0"/>
      <w:marTop w:val="0"/>
      <w:marBottom w:val="0"/>
      <w:divBdr>
        <w:top w:val="none" w:sz="0" w:space="0" w:color="auto"/>
        <w:left w:val="none" w:sz="0" w:space="0" w:color="auto"/>
        <w:bottom w:val="none" w:sz="0" w:space="0" w:color="auto"/>
        <w:right w:val="none" w:sz="0" w:space="0" w:color="auto"/>
      </w:divBdr>
    </w:div>
    <w:div w:id="1764185938">
      <w:bodyDiv w:val="1"/>
      <w:marLeft w:val="0"/>
      <w:marRight w:val="0"/>
      <w:marTop w:val="0"/>
      <w:marBottom w:val="0"/>
      <w:divBdr>
        <w:top w:val="none" w:sz="0" w:space="0" w:color="auto"/>
        <w:left w:val="none" w:sz="0" w:space="0" w:color="auto"/>
        <w:bottom w:val="none" w:sz="0" w:space="0" w:color="auto"/>
        <w:right w:val="none" w:sz="0" w:space="0" w:color="auto"/>
      </w:divBdr>
    </w:div>
    <w:div w:id="1767531142">
      <w:bodyDiv w:val="1"/>
      <w:marLeft w:val="0"/>
      <w:marRight w:val="0"/>
      <w:marTop w:val="0"/>
      <w:marBottom w:val="0"/>
      <w:divBdr>
        <w:top w:val="none" w:sz="0" w:space="0" w:color="auto"/>
        <w:left w:val="none" w:sz="0" w:space="0" w:color="auto"/>
        <w:bottom w:val="none" w:sz="0" w:space="0" w:color="auto"/>
        <w:right w:val="none" w:sz="0" w:space="0" w:color="auto"/>
      </w:divBdr>
    </w:div>
    <w:div w:id="1802503477">
      <w:bodyDiv w:val="1"/>
      <w:marLeft w:val="0"/>
      <w:marRight w:val="0"/>
      <w:marTop w:val="0"/>
      <w:marBottom w:val="0"/>
      <w:divBdr>
        <w:top w:val="none" w:sz="0" w:space="0" w:color="auto"/>
        <w:left w:val="none" w:sz="0" w:space="0" w:color="auto"/>
        <w:bottom w:val="none" w:sz="0" w:space="0" w:color="auto"/>
        <w:right w:val="none" w:sz="0" w:space="0" w:color="auto"/>
      </w:divBdr>
    </w:div>
    <w:div w:id="1822577803">
      <w:bodyDiv w:val="1"/>
      <w:marLeft w:val="0"/>
      <w:marRight w:val="0"/>
      <w:marTop w:val="0"/>
      <w:marBottom w:val="0"/>
      <w:divBdr>
        <w:top w:val="none" w:sz="0" w:space="0" w:color="auto"/>
        <w:left w:val="none" w:sz="0" w:space="0" w:color="auto"/>
        <w:bottom w:val="none" w:sz="0" w:space="0" w:color="auto"/>
        <w:right w:val="none" w:sz="0" w:space="0" w:color="auto"/>
      </w:divBdr>
    </w:div>
    <w:div w:id="1832133168">
      <w:bodyDiv w:val="1"/>
      <w:marLeft w:val="0"/>
      <w:marRight w:val="0"/>
      <w:marTop w:val="0"/>
      <w:marBottom w:val="0"/>
      <w:divBdr>
        <w:top w:val="none" w:sz="0" w:space="0" w:color="auto"/>
        <w:left w:val="none" w:sz="0" w:space="0" w:color="auto"/>
        <w:bottom w:val="none" w:sz="0" w:space="0" w:color="auto"/>
        <w:right w:val="none" w:sz="0" w:space="0" w:color="auto"/>
      </w:divBdr>
    </w:div>
    <w:div w:id="1876238555">
      <w:bodyDiv w:val="1"/>
      <w:marLeft w:val="0"/>
      <w:marRight w:val="0"/>
      <w:marTop w:val="0"/>
      <w:marBottom w:val="0"/>
      <w:divBdr>
        <w:top w:val="none" w:sz="0" w:space="0" w:color="auto"/>
        <w:left w:val="none" w:sz="0" w:space="0" w:color="auto"/>
        <w:bottom w:val="none" w:sz="0" w:space="0" w:color="auto"/>
        <w:right w:val="none" w:sz="0" w:space="0" w:color="auto"/>
      </w:divBdr>
    </w:div>
    <w:div w:id="1891576080">
      <w:bodyDiv w:val="1"/>
      <w:marLeft w:val="0"/>
      <w:marRight w:val="0"/>
      <w:marTop w:val="0"/>
      <w:marBottom w:val="0"/>
      <w:divBdr>
        <w:top w:val="none" w:sz="0" w:space="0" w:color="auto"/>
        <w:left w:val="none" w:sz="0" w:space="0" w:color="auto"/>
        <w:bottom w:val="none" w:sz="0" w:space="0" w:color="auto"/>
        <w:right w:val="none" w:sz="0" w:space="0" w:color="auto"/>
      </w:divBdr>
    </w:div>
    <w:div w:id="1925411424">
      <w:bodyDiv w:val="1"/>
      <w:marLeft w:val="0"/>
      <w:marRight w:val="0"/>
      <w:marTop w:val="0"/>
      <w:marBottom w:val="0"/>
      <w:divBdr>
        <w:top w:val="none" w:sz="0" w:space="0" w:color="auto"/>
        <w:left w:val="none" w:sz="0" w:space="0" w:color="auto"/>
        <w:bottom w:val="none" w:sz="0" w:space="0" w:color="auto"/>
        <w:right w:val="none" w:sz="0" w:space="0" w:color="auto"/>
      </w:divBdr>
    </w:div>
    <w:div w:id="1964727740">
      <w:bodyDiv w:val="1"/>
      <w:marLeft w:val="0"/>
      <w:marRight w:val="0"/>
      <w:marTop w:val="0"/>
      <w:marBottom w:val="0"/>
      <w:divBdr>
        <w:top w:val="none" w:sz="0" w:space="0" w:color="auto"/>
        <w:left w:val="none" w:sz="0" w:space="0" w:color="auto"/>
        <w:bottom w:val="none" w:sz="0" w:space="0" w:color="auto"/>
        <w:right w:val="none" w:sz="0" w:space="0" w:color="auto"/>
      </w:divBdr>
    </w:div>
    <w:div w:id="1973903552">
      <w:bodyDiv w:val="1"/>
      <w:marLeft w:val="0"/>
      <w:marRight w:val="0"/>
      <w:marTop w:val="0"/>
      <w:marBottom w:val="0"/>
      <w:divBdr>
        <w:top w:val="none" w:sz="0" w:space="0" w:color="auto"/>
        <w:left w:val="none" w:sz="0" w:space="0" w:color="auto"/>
        <w:bottom w:val="none" w:sz="0" w:space="0" w:color="auto"/>
        <w:right w:val="none" w:sz="0" w:space="0" w:color="auto"/>
      </w:divBdr>
    </w:div>
    <w:div w:id="1995451709">
      <w:bodyDiv w:val="1"/>
      <w:marLeft w:val="0"/>
      <w:marRight w:val="0"/>
      <w:marTop w:val="0"/>
      <w:marBottom w:val="0"/>
      <w:divBdr>
        <w:top w:val="none" w:sz="0" w:space="0" w:color="auto"/>
        <w:left w:val="none" w:sz="0" w:space="0" w:color="auto"/>
        <w:bottom w:val="none" w:sz="0" w:space="0" w:color="auto"/>
        <w:right w:val="none" w:sz="0" w:space="0" w:color="auto"/>
      </w:divBdr>
    </w:div>
    <w:div w:id="2037003525">
      <w:bodyDiv w:val="1"/>
      <w:marLeft w:val="0"/>
      <w:marRight w:val="0"/>
      <w:marTop w:val="0"/>
      <w:marBottom w:val="0"/>
      <w:divBdr>
        <w:top w:val="none" w:sz="0" w:space="0" w:color="auto"/>
        <w:left w:val="none" w:sz="0" w:space="0" w:color="auto"/>
        <w:bottom w:val="none" w:sz="0" w:space="0" w:color="auto"/>
        <w:right w:val="none" w:sz="0" w:space="0" w:color="auto"/>
      </w:divBdr>
    </w:div>
    <w:div w:id="2090228819">
      <w:bodyDiv w:val="1"/>
      <w:marLeft w:val="0"/>
      <w:marRight w:val="0"/>
      <w:marTop w:val="0"/>
      <w:marBottom w:val="0"/>
      <w:divBdr>
        <w:top w:val="none" w:sz="0" w:space="0" w:color="auto"/>
        <w:left w:val="none" w:sz="0" w:space="0" w:color="auto"/>
        <w:bottom w:val="none" w:sz="0" w:space="0" w:color="auto"/>
        <w:right w:val="none" w:sz="0" w:space="0" w:color="auto"/>
      </w:divBdr>
    </w:div>
    <w:div w:id="209061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chart" Target="charts/chart3.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chart" Target="charts/chart2.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192.168.137.222\&#1079;&#1072;&#1075;&#1072;&#1083;&#1100;&#1085;&#1072;\&#1060;&#1110;&#1085;&#1072;&#1085;&#1089;&#1086;&#1074;&#1077;%20&#1091;&#1087;&#1088;&#1072;&#1074;&#1083;&#1110;&#1085;&#1085;&#1103;\&#1054;&#1073;&#1084;&#1110;&#1085;\&#1079;&#1074;&#1110;&#1090;&#1080;%202024\&#1079;&#1074;&#1110;&#1090;%20&#1079;&#1072;%209%20&#1084;&#1110;&#1089;&#1103;&#1094;&#1110;&#1074;\&#1085;&#1072;%20&#1074;&#1080;&#1082;&#1086;&#1085;&#1082;&#1086;&#1084;\&#1075;&#1088;&#1072;&#1092;&#1110;&#1082;&#1080;.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192.168.137.222\&#1079;&#1072;&#1075;&#1072;&#1083;&#1100;&#1085;&#1072;\&#1060;&#1110;&#1085;&#1072;&#1085;&#1089;&#1086;&#1074;&#1077;%20&#1091;&#1087;&#1088;&#1072;&#1074;&#1083;&#1110;&#1085;&#1085;&#1103;\&#1054;&#1073;&#1084;&#1110;&#1085;\&#1076;&#1086;&#1093;&#1086;&#1076;&#1080;%20&#1110;%20&#1074;&#1080;&#1076;&#1072;&#1090;&#1082;&#1080;%20&#1087;&#1086;%20&#1089;&#1090;&#1072;&#1088;&#1086;&#1089;&#1090;&#1080;&#1085;&#1089;&#1100;&#1082;&#1080;&#1084;%20&#1086;&#1082;&#1088;&#1091;&#1075;&#1072;&#1084;\2024\&#1044;&#1086;&#1093;&#1086;&#1076;&#1080;%20&#1090;&#1072;%20&#1074;&#1080;&#1076;&#1072;&#1090;&#1082;&#1080;%20&#1087;&#1086;%20&#1089;&#1077;&#1083;&#1072;&#1084;%20&#1079;&#1072;%209%20&#1084;&#1110;&#1089;&#1103;&#1094;&#1110;&#1074;%202024.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uk-UA" sz="1400">
                <a:latin typeface="Times New Roman" panose="02020603050405020304" pitchFamily="18" charset="0"/>
                <a:cs typeface="Times New Roman" panose="02020603050405020304" pitchFamily="18" charset="0"/>
              </a:rPr>
              <a:t>структура</a:t>
            </a:r>
            <a:r>
              <a:rPr lang="uk-UA" sz="1400" baseline="0">
                <a:latin typeface="Times New Roman" panose="02020603050405020304" pitchFamily="18" charset="0"/>
                <a:cs typeface="Times New Roman" panose="02020603050405020304" pitchFamily="18" charset="0"/>
              </a:rPr>
              <a:t> видатків</a:t>
            </a:r>
            <a:r>
              <a:rPr lang="uk-UA" sz="1400">
                <a:latin typeface="Times New Roman" panose="02020603050405020304" pitchFamily="18" charset="0"/>
                <a:cs typeface="Times New Roman" panose="02020603050405020304" pitchFamily="18" charset="0"/>
              </a:rPr>
              <a:t> загального фонду бюджету Тростянецької міської територіальної громади </a:t>
            </a:r>
          </a:p>
          <a:p>
            <a:pPr>
              <a:defRPr/>
            </a:pPr>
            <a:r>
              <a:rPr lang="uk-UA" sz="1400">
                <a:latin typeface="Times New Roman" panose="02020603050405020304" pitchFamily="18" charset="0"/>
                <a:cs typeface="Times New Roman" panose="02020603050405020304" pitchFamily="18" charset="0"/>
              </a:rPr>
              <a:t>за 9</a:t>
            </a:r>
            <a:r>
              <a:rPr lang="uk-UA" sz="1400" baseline="0">
                <a:latin typeface="Times New Roman" panose="02020603050405020304" pitchFamily="18" charset="0"/>
                <a:cs typeface="Times New Roman" panose="02020603050405020304" pitchFamily="18" charset="0"/>
              </a:rPr>
              <a:t> </a:t>
            </a:r>
            <a:r>
              <a:rPr lang="uk-UA" sz="1400" cap="none" baseline="0">
                <a:latin typeface="Times New Roman" panose="02020603050405020304" pitchFamily="18" charset="0"/>
                <a:cs typeface="Times New Roman" panose="02020603050405020304" pitchFamily="18" charset="0"/>
              </a:rPr>
              <a:t>місяців</a:t>
            </a:r>
            <a:r>
              <a:rPr lang="uk-UA" sz="1400" baseline="0">
                <a:latin typeface="Times New Roman" panose="02020603050405020304" pitchFamily="18" charset="0"/>
                <a:cs typeface="Times New Roman" panose="02020603050405020304" pitchFamily="18" charset="0"/>
              </a:rPr>
              <a:t>  2024 </a:t>
            </a:r>
            <a:r>
              <a:rPr lang="uk-UA" sz="1400" cap="none" baseline="0">
                <a:latin typeface="Times New Roman" panose="02020603050405020304" pitchFamily="18" charset="0"/>
                <a:cs typeface="Times New Roman" panose="02020603050405020304" pitchFamily="18" charset="0"/>
              </a:rPr>
              <a:t>рік</a:t>
            </a:r>
            <a:r>
              <a:rPr lang="uk-UA" sz="1400" cap="none">
                <a:latin typeface="Times New Roman" panose="02020603050405020304" pitchFamily="18" charset="0"/>
                <a:cs typeface="Times New Roman" panose="02020603050405020304" pitchFamily="18" charset="0"/>
              </a:rPr>
              <a:t> </a:t>
            </a:r>
            <a:r>
              <a:rPr lang="uk-UA" sz="1400">
                <a:latin typeface="Times New Roman" panose="02020603050405020304" pitchFamily="18" charset="0"/>
                <a:cs typeface="Times New Roman" panose="02020603050405020304" pitchFamily="18" charset="0"/>
              </a:rPr>
              <a:t>(212</a:t>
            </a:r>
            <a:r>
              <a:rPr lang="uk-UA" sz="1400" baseline="0">
                <a:latin typeface="Times New Roman" panose="02020603050405020304" pitchFamily="18" charset="0"/>
                <a:cs typeface="Times New Roman" panose="02020603050405020304" pitchFamily="18" charset="0"/>
              </a:rPr>
              <a:t> 183,9 </a:t>
            </a:r>
            <a:r>
              <a:rPr lang="uk-UA" sz="1400" cap="none">
                <a:latin typeface="Times New Roman" panose="02020603050405020304" pitchFamily="18" charset="0"/>
                <a:cs typeface="Times New Roman" panose="02020603050405020304" pitchFamily="18" charset="0"/>
              </a:rPr>
              <a:t>тис.грн</a:t>
            </a:r>
            <a:r>
              <a:rPr lang="uk-UA" sz="1400">
                <a:latin typeface="Times New Roman" panose="02020603050405020304" pitchFamily="18" charset="0"/>
                <a:cs typeface="Times New Roman" panose="02020603050405020304" pitchFamily="18" charset="0"/>
              </a:rPr>
              <a:t>)</a:t>
            </a:r>
          </a:p>
        </c:rich>
      </c:tx>
      <c:layout>
        <c:manualLayout>
          <c:xMode val="edge"/>
          <c:yMode val="edge"/>
          <c:x val="0.11577350684533971"/>
          <c:y val="3.6989367681712637E-4"/>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86923337036858"/>
          <c:y val="0.28482892971711871"/>
          <c:w val="0.8172194579971982"/>
          <c:h val="0.60618302712160976"/>
        </c:manualLayout>
      </c:layout>
      <c:pie3DChart>
        <c:varyColors val="1"/>
        <c:ser>
          <c:idx val="0"/>
          <c:order val="0"/>
          <c:explosion val="21"/>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566-438B-9DE4-28EA82464B5F}"/>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566-438B-9DE4-28EA82464B5F}"/>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566-438B-9DE4-28EA82464B5F}"/>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566-438B-9DE4-28EA82464B5F}"/>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566-438B-9DE4-28EA82464B5F}"/>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566-438B-9DE4-28EA82464B5F}"/>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566-438B-9DE4-28EA82464B5F}"/>
              </c:ext>
            </c:extLst>
          </c:dPt>
          <c:dPt>
            <c:idx val="7"/>
            <c:bubble3D val="0"/>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F-1566-438B-9DE4-28EA82464B5F}"/>
              </c:ext>
            </c:extLst>
          </c:dPt>
          <c:dPt>
            <c:idx val="8"/>
            <c:bubble3D val="0"/>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1-1566-438B-9DE4-28EA82464B5F}"/>
              </c:ext>
            </c:extLst>
          </c:dPt>
          <c:dPt>
            <c:idx val="9"/>
            <c:bubble3D val="0"/>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3-1566-438B-9DE4-28EA82464B5F}"/>
              </c:ext>
            </c:extLst>
          </c:dPt>
          <c:dPt>
            <c:idx val="10"/>
            <c:bubble3D val="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5-1566-438B-9DE4-28EA82464B5F}"/>
              </c:ext>
            </c:extLst>
          </c:dPt>
          <c:dPt>
            <c:idx val="11"/>
            <c:bubble3D val="0"/>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7-1566-438B-9DE4-28EA82464B5F}"/>
              </c:ext>
            </c:extLst>
          </c:dPt>
          <c:dLbls>
            <c:dLbl>
              <c:idx val="0"/>
              <c:layout>
                <c:manualLayout>
                  <c:x val="-1.8578949282609881E-2"/>
                  <c:y val="-4.0031418294935353E-2"/>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84B9A871-6D70-4D46-A130-3C99EF8362F2}"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50A3F862-82D8-4318-A058-3AFB68287B0B}"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CB4ACFCF-982E-405E-A4D1-6E1CC2BADA94}"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1465513348879456"/>
                      <c:h val="5.1824677955958652E-2"/>
                    </c:manualLayout>
                  </c15:layout>
                  <c15:dlblFieldTable/>
                  <c15:showDataLabelsRange val="1"/>
                </c:ext>
                <c:ext xmlns:c16="http://schemas.microsoft.com/office/drawing/2014/chart" uri="{C3380CC4-5D6E-409C-BE32-E72D297353CC}">
                  <c16:uniqueId val="{00000001-1566-438B-9DE4-28EA82464B5F}"/>
                </c:ext>
              </c:extLst>
            </c:dLbl>
            <c:dLbl>
              <c:idx val="1"/>
              <c:layout>
                <c:manualLayout>
                  <c:x val="-2.35173331393622E-2"/>
                  <c:y val="0.17155851074171286"/>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B0F8D6EB-653A-423A-A2DE-8F436E80E80C}" type="CELLRANGE">
                      <a:rPr lang="en-US" baseline="0"/>
                      <a:pPr>
                        <a:defRPr sz="950">
                          <a:solidFill>
                            <a:sysClr val="windowText" lastClr="000000"/>
                          </a:solidFill>
                        </a:defRPr>
                      </a:pPr>
                      <a:t>[ДИАПАЗОН ЯЧЕЕК]</a:t>
                    </a:fld>
                    <a:r>
                      <a:rPr lang="en-US" baseline="0"/>
                      <a:t>; </a:t>
                    </a:r>
                    <a:fld id="{B340C9FF-B8CE-46A2-AF79-67C9427E67AF}" type="CATEGORYNAME">
                      <a:rPr lang="en-US" baseline="0"/>
                      <a:pPr>
                        <a:defRPr sz="950">
                          <a:solidFill>
                            <a:sysClr val="windowText" lastClr="000000"/>
                          </a:solidFill>
                        </a:defRPr>
                      </a:pPr>
                      <a:t>[ИМЯ КАТЕГОРИИ]</a:t>
                    </a:fld>
                    <a:r>
                      <a:rPr lang="en-US" baseline="0"/>
                      <a:t>; </a:t>
                    </a:r>
                    <a:fld id="{B1BE8E9B-966D-4200-9508-3DA9775F6E26}"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9097579827061493"/>
                      <c:h val="4.8502116426198172E-2"/>
                    </c:manualLayout>
                  </c15:layout>
                  <c15:dlblFieldTable/>
                  <c15:showDataLabelsRange val="1"/>
                </c:ext>
                <c:ext xmlns:c16="http://schemas.microsoft.com/office/drawing/2014/chart" uri="{C3380CC4-5D6E-409C-BE32-E72D297353CC}">
                  <c16:uniqueId val="{00000003-1566-438B-9DE4-28EA82464B5F}"/>
                </c:ext>
              </c:extLst>
            </c:dLbl>
            <c:dLbl>
              <c:idx val="2"/>
              <c:layout>
                <c:manualLayout>
                  <c:x val="0.25885076648906186"/>
                  <c:y val="6.3633090308155921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2A5F0A91-8C71-4633-87E2-9967E71938B5}"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D6D0D734-D929-4187-BAE3-3C4147BECE8B}"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CB03E293-4AF3-4920-97CE-4AD471D37175}"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371318272628869"/>
                      <c:h val="5.3470531609141454E-2"/>
                    </c:manualLayout>
                  </c15:layout>
                  <c15:dlblFieldTable/>
                  <c15:showDataLabelsRange val="1"/>
                </c:ext>
                <c:ext xmlns:c16="http://schemas.microsoft.com/office/drawing/2014/chart" uri="{C3380CC4-5D6E-409C-BE32-E72D297353CC}">
                  <c16:uniqueId val="{00000005-1566-438B-9DE4-28EA82464B5F}"/>
                </c:ext>
              </c:extLst>
            </c:dLbl>
            <c:dLbl>
              <c:idx val="3"/>
              <c:layout>
                <c:manualLayout>
                  <c:x val="0.12517450984140852"/>
                  <c:y val="0.20389000499183138"/>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C3F96F36-8394-4710-8CF5-34FBA55DE235}"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85C55CA2-0AAE-4856-BB82-8D20BD02ECF1}"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AF3EFFF9-3186-44C9-BE5B-75ECB806B7E0}"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0263014669178617"/>
                      <c:h val="5.7897835024957142E-2"/>
                    </c:manualLayout>
                  </c15:layout>
                  <c15:dlblFieldTable/>
                  <c15:showDataLabelsRange val="1"/>
                </c:ext>
                <c:ext xmlns:c16="http://schemas.microsoft.com/office/drawing/2014/chart" uri="{C3380CC4-5D6E-409C-BE32-E72D297353CC}">
                  <c16:uniqueId val="{00000007-1566-438B-9DE4-28EA82464B5F}"/>
                </c:ext>
              </c:extLst>
            </c:dLbl>
            <c:dLbl>
              <c:idx val="4"/>
              <c:layout>
                <c:manualLayout>
                  <c:x val="-1.260915760119237E-2"/>
                  <c:y val="9.5424527675285309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44F725F3-D00E-419D-A8A2-9FD62BB808F2}"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A056FD76-AF17-4C42-9420-32B2EF6FD2AA}"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C2689014-948A-4DB9-B546-262815B9FF83}"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3702075584110269"/>
                      <c:h val="4.3087706522233857E-2"/>
                    </c:manualLayout>
                  </c15:layout>
                  <c15:dlblFieldTable/>
                  <c15:showDataLabelsRange val="1"/>
                </c:ext>
                <c:ext xmlns:c16="http://schemas.microsoft.com/office/drawing/2014/chart" uri="{C3380CC4-5D6E-409C-BE32-E72D297353CC}">
                  <c16:uniqueId val="{00000009-1566-438B-9DE4-28EA82464B5F}"/>
                </c:ext>
              </c:extLst>
            </c:dLbl>
            <c:dLbl>
              <c:idx val="5"/>
              <c:layout>
                <c:manualLayout>
                  <c:x val="-4.4342181553946536E-2"/>
                  <c:y val="3.7648834563963021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6B8C9D36-351E-4671-9ABC-9001D79884C2}"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8C7C5BC1-3751-41B9-B274-8CD0EA6E760C}"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C83EC878-CE7D-4D82-B5D2-A0D25B679879}"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138953294281335"/>
                      <c:h val="7.644865303406341E-2"/>
                    </c:manualLayout>
                  </c15:layout>
                  <c15:dlblFieldTable/>
                  <c15:showDataLabelsRange val="1"/>
                </c:ext>
                <c:ext xmlns:c16="http://schemas.microsoft.com/office/drawing/2014/chart" uri="{C3380CC4-5D6E-409C-BE32-E72D297353CC}">
                  <c16:uniqueId val="{0000000B-1566-438B-9DE4-28EA82464B5F}"/>
                </c:ext>
              </c:extLst>
            </c:dLbl>
            <c:dLbl>
              <c:idx val="6"/>
              <c:layout>
                <c:manualLayout>
                  <c:x val="-8.9476946029814888E-2"/>
                  <c:y val="-6.6869969357761213E-3"/>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3110EC01-ADD4-401A-BC12-B336F65AE365}"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665D8F6F-F250-4EF3-9410-47FAF3BD4B55}"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8D9B434A-D875-4493-B745-4F77D3EC7358}"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746936540907847"/>
                      <c:h val="4.9659702941756548E-2"/>
                    </c:manualLayout>
                  </c15:layout>
                  <c15:dlblFieldTable/>
                  <c15:showDataLabelsRange val="1"/>
                </c:ext>
                <c:ext xmlns:c16="http://schemas.microsoft.com/office/drawing/2014/chart" uri="{C3380CC4-5D6E-409C-BE32-E72D297353CC}">
                  <c16:uniqueId val="{0000000D-1566-438B-9DE4-28EA82464B5F}"/>
                </c:ext>
              </c:extLst>
            </c:dLbl>
            <c:dLbl>
              <c:idx val="7"/>
              <c:layout>
                <c:manualLayout>
                  <c:x val="-7.6064001512742493E-2"/>
                  <c:y val="-6.8154609722205731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0AD61E0F-4431-465E-A493-C5A9A437B0DD}" type="CELLRANGE">
                      <a:rPr lang="en-US" baseline="0"/>
                      <a:pPr>
                        <a:defRPr sz="950">
                          <a:solidFill>
                            <a:sysClr val="windowText" lastClr="000000"/>
                          </a:solidFill>
                        </a:defRPr>
                      </a:pPr>
                      <a:t>[ДИАПАЗОН ЯЧЕЕК]</a:t>
                    </a:fld>
                    <a:r>
                      <a:rPr lang="en-US" baseline="0"/>
                      <a:t>; </a:t>
                    </a:r>
                    <a:fld id="{17B6039F-1C6C-4804-ACD2-6C80DA748584}" type="CATEGORYNAME">
                      <a:rPr lang="en-US" baseline="0"/>
                      <a:pPr>
                        <a:defRPr sz="950">
                          <a:solidFill>
                            <a:sysClr val="windowText" lastClr="000000"/>
                          </a:solidFill>
                        </a:defRPr>
                      </a:pPr>
                      <a:t>[ИМЯ КАТЕГОРИИ]</a:t>
                    </a:fld>
                    <a:r>
                      <a:rPr lang="en-US" baseline="0"/>
                      <a:t>; </a:t>
                    </a:r>
                    <a:fld id="{2CFE8EFC-CF07-4A4E-B330-668BE2EB8B14}"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8674927137175332"/>
                      <c:h val="7.5477068256641328E-2"/>
                    </c:manualLayout>
                  </c15:layout>
                  <c15:dlblFieldTable/>
                  <c15:showDataLabelsRange val="1"/>
                </c:ext>
                <c:ext xmlns:c16="http://schemas.microsoft.com/office/drawing/2014/chart" uri="{C3380CC4-5D6E-409C-BE32-E72D297353CC}">
                  <c16:uniqueId val="{0000000F-1566-438B-9DE4-28EA82464B5F}"/>
                </c:ext>
              </c:extLst>
            </c:dLbl>
            <c:dLbl>
              <c:idx val="8"/>
              <c:layout>
                <c:manualLayout>
                  <c:x val="-7.5463185695473514E-2"/>
                  <c:y val="-0.14043154050539799"/>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1B31B84C-D5F1-47F8-80F2-9E876ACD4FC2}"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785FBC2D-B1EF-4F9C-8A2F-7D07C11AA5E5}"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CC88B39C-A64C-42AB-A642-06F0649321ED}"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433375199265736"/>
                      <c:h val="5.2608286680927888E-2"/>
                    </c:manualLayout>
                  </c15:layout>
                  <c15:dlblFieldTable/>
                  <c15:showDataLabelsRange val="1"/>
                </c:ext>
                <c:ext xmlns:c16="http://schemas.microsoft.com/office/drawing/2014/chart" uri="{C3380CC4-5D6E-409C-BE32-E72D297353CC}">
                  <c16:uniqueId val="{00000011-1566-438B-9DE4-28EA82464B5F}"/>
                </c:ext>
              </c:extLst>
            </c:dLbl>
            <c:dLbl>
              <c:idx val="9"/>
              <c:layout>
                <c:manualLayout>
                  <c:x val="0.12523286521282567"/>
                  <c:y val="-0.12924578928584002"/>
                </c:manualLayout>
              </c:layout>
              <c:tx>
                <c:rich>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fld id="{F58FB5E1-850E-4F95-9472-9918E5C41EAF}"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992DBC10-B8DD-4237-9ADD-028CFAAD4D63}"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FB2E2B39-5E27-4EB1-B13C-9074F4641E6E}"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no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21037566623190507"/>
                      <c:h val="8.6764674646883019E-2"/>
                    </c:manualLayout>
                  </c15:layout>
                  <c15:dlblFieldTable/>
                  <c15:showDataLabelsRange val="1"/>
                </c:ext>
                <c:ext xmlns:c16="http://schemas.microsoft.com/office/drawing/2014/chart" uri="{C3380CC4-5D6E-409C-BE32-E72D297353CC}">
                  <c16:uniqueId val="{00000013-1566-438B-9DE4-28EA82464B5F}"/>
                </c:ext>
              </c:extLst>
            </c:dLbl>
            <c:dLbl>
              <c:idx val="10"/>
              <c:layout>
                <c:manualLayout>
                  <c:x val="0.40828991713795593"/>
                  <c:y val="-0.16663625935646934"/>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7EEFF620-21E0-467B-A05C-8D34CDD1C621}" type="CELLRANGE">
                      <a:rPr lang="en-US" baseline="0"/>
                      <a:pPr>
                        <a:defRPr sz="950">
                          <a:solidFill>
                            <a:sysClr val="windowText" lastClr="000000"/>
                          </a:solidFill>
                        </a:defRPr>
                      </a:pPr>
                      <a:t>[ДИАПАЗОН ЯЧЕЕК]</a:t>
                    </a:fld>
                    <a:r>
                      <a:rPr lang="en-US" baseline="0"/>
                      <a:t>; </a:t>
                    </a:r>
                    <a:fld id="{881BC3B7-FF82-4E51-AD0F-B801E2F5EA64}" type="CATEGORYNAME">
                      <a:rPr lang="en-US" baseline="0"/>
                      <a:pPr>
                        <a:defRPr sz="950">
                          <a:solidFill>
                            <a:sysClr val="windowText" lastClr="000000"/>
                          </a:solidFill>
                        </a:defRPr>
                      </a:pPr>
                      <a:t>[ИМЯ КАТЕГОРИИ]</a:t>
                    </a:fld>
                    <a:r>
                      <a:rPr lang="en-US" baseline="0"/>
                      <a:t>; </a:t>
                    </a:r>
                    <a:fld id="{A6EAD699-CCE1-42C5-9F2C-20359C4C5BCC}" type="PERCENTAGE">
                      <a:rPr lang="en-US" baseline="0"/>
                      <a:pPr>
                        <a:defRPr sz="950">
                          <a:solidFill>
                            <a:sysClr val="windowText" lastClr="000000"/>
                          </a:solidFill>
                        </a:defRPr>
                      </a:pPr>
                      <a:t>[ПРОЦЕНТ]</a:t>
                    </a:fld>
                    <a:endParaRPr lang="en-US" baseline="0"/>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4860457626845726"/>
                      <c:h val="4.8502116426198172E-2"/>
                    </c:manualLayout>
                  </c15:layout>
                  <c15:dlblFieldTable/>
                  <c15:showDataLabelsRange val="1"/>
                </c:ext>
                <c:ext xmlns:c16="http://schemas.microsoft.com/office/drawing/2014/chart" uri="{C3380CC4-5D6E-409C-BE32-E72D297353CC}">
                  <c16:uniqueId val="{00000015-1566-438B-9DE4-28EA82464B5F}"/>
                </c:ext>
              </c:extLst>
            </c:dLbl>
            <c:dLbl>
              <c:idx val="11"/>
              <c:layout>
                <c:manualLayout>
                  <c:x val="0.31274266415596441"/>
                  <c:y val="-7.0073361032061368E-2"/>
                </c:manualLayout>
              </c:layout>
              <c:tx>
                <c:rich>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fld id="{9A4EE5A6-BC44-48CB-9ECB-7DB0DAA94D44}" type="CELLRANGE">
                      <a:rPr lang="en-US" sz="950" baseline="0">
                        <a:solidFill>
                          <a:sysClr val="windowText" lastClr="000000"/>
                        </a:solidFill>
                      </a:rPr>
                      <a:pPr>
                        <a:defRPr sz="950">
                          <a:solidFill>
                            <a:sysClr val="windowText" lastClr="000000"/>
                          </a:solidFill>
                        </a:defRPr>
                      </a:pPr>
                      <a:t>[ДИАПАЗОН ЯЧЕЕК]</a:t>
                    </a:fld>
                    <a:r>
                      <a:rPr lang="en-US" sz="950" baseline="0">
                        <a:solidFill>
                          <a:sysClr val="windowText" lastClr="000000"/>
                        </a:solidFill>
                      </a:rPr>
                      <a:t>; </a:t>
                    </a:r>
                    <a:fld id="{1195C00B-5E22-4480-AD0D-D7676DE54606}" type="CATEGORYNAME">
                      <a:rPr lang="en-US" sz="950" baseline="0">
                        <a:solidFill>
                          <a:sysClr val="windowText" lastClr="000000"/>
                        </a:solidFill>
                      </a:rPr>
                      <a:pPr>
                        <a:defRPr sz="950">
                          <a:solidFill>
                            <a:sysClr val="windowText" lastClr="000000"/>
                          </a:solidFill>
                        </a:defRPr>
                      </a:pPr>
                      <a:t>[ИМЯ КАТЕГОРИИ]</a:t>
                    </a:fld>
                    <a:r>
                      <a:rPr lang="en-US" sz="950" baseline="0">
                        <a:solidFill>
                          <a:sysClr val="windowText" lastClr="000000"/>
                        </a:solidFill>
                      </a:rPr>
                      <a:t>; </a:t>
                    </a:r>
                    <a:fld id="{D0811CCF-D41A-4906-96AA-3A4DED3B4A3A}" type="PERCENTAGE">
                      <a:rPr lang="en-US" sz="950" baseline="0">
                        <a:solidFill>
                          <a:sysClr val="windowText" lastClr="000000"/>
                        </a:solidFill>
                      </a:rPr>
                      <a:pPr>
                        <a:defRPr sz="950">
                          <a:solidFill>
                            <a:sysClr val="windowText" lastClr="000000"/>
                          </a:solidFill>
                        </a:defRPr>
                      </a:pPr>
                      <a:t>[ПРОЦЕНТ]</a:t>
                    </a:fld>
                    <a:endParaRPr lang="en-US" sz="950" baseline="0">
                      <a:solidFill>
                        <a:sysClr val="windowText" lastClr="000000"/>
                      </a:solidFill>
                    </a:endParaRPr>
                  </a:p>
                </c:rich>
              </c:tx>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bestFit"/>
              <c:showLegendKey val="0"/>
              <c:showVal val="0"/>
              <c:showCatName val="1"/>
              <c:showSerName val="0"/>
              <c:showPercent val="1"/>
              <c:showBubbleSize val="0"/>
              <c:separator>; </c:separator>
              <c:extLst>
                <c:ext xmlns:c15="http://schemas.microsoft.com/office/drawing/2012/chart" uri="{CE6537A1-D6FC-4f65-9D91-7224C49458BB}">
                  <c15:spPr xmlns:c15="http://schemas.microsoft.com/office/drawing/2012/chart">
                    <a:prstGeom prst="wedgeRectCallout">
                      <a:avLst/>
                    </a:prstGeom>
                    <a:noFill/>
                    <a:ln>
                      <a:noFill/>
                    </a:ln>
                  </c15:spPr>
                  <c15:layout>
                    <c:manualLayout>
                      <c:w val="0.33826159766838959"/>
                      <c:h val="4.7750519624353303E-2"/>
                    </c:manualLayout>
                  </c15:layout>
                  <c15:dlblFieldTable/>
                  <c15:showDataLabelsRange val="1"/>
                </c:ext>
                <c:ext xmlns:c16="http://schemas.microsoft.com/office/drawing/2014/chart" uri="{C3380CC4-5D6E-409C-BE32-E72D297353CC}">
                  <c16:uniqueId val="{00000017-1566-438B-9DE4-28EA82464B5F}"/>
                </c:ext>
              </c:extLst>
            </c:dLbl>
            <c:spPr>
              <a:solidFill>
                <a:sysClr val="window" lastClr="FFFFFF"/>
              </a:solidFill>
              <a:ln>
                <a:solidFill>
                  <a:srgbClr val="5B9BD5"/>
                </a:solidFill>
                <a:round/>
              </a:ln>
              <a:effectLst/>
            </c:spPr>
            <c:txPr>
              <a:bodyPr rot="0" spcFirstLastPara="1" vertOverflow="clip" horzOverflow="clip" vert="horz" wrap="square" lIns="38100" tIns="19050" rIns="38100" bIns="19050" anchor="ctr" anchorCtr="1">
                <a:spAutoFit/>
              </a:bodyPr>
              <a:lstStyle/>
              <a:p>
                <a:pPr>
                  <a:defRPr sz="950" b="1" i="0" u="none" strike="noStrike" kern="1200" baseline="0">
                    <a:solidFill>
                      <a:sysClr val="windowText" lastClr="000000"/>
                    </a:solidFill>
                    <a:latin typeface="+mn-lt"/>
                    <a:ea typeface="+mn-ea"/>
                    <a:cs typeface="+mn-cs"/>
                  </a:defRPr>
                </a:pPr>
                <a:endParaRPr lang="ru-RU"/>
              </a:p>
            </c:txPr>
            <c:dLblPos val="outEnd"/>
            <c:showLegendKey val="0"/>
            <c:showVal val="0"/>
            <c:showCatName val="1"/>
            <c:showSerName val="0"/>
            <c:showPercent val="1"/>
            <c:showBubbleSize val="0"/>
            <c:separator>; </c:separator>
            <c:showLeaderLines val="0"/>
            <c:extLst>
              <c:ext xmlns:c15="http://schemas.microsoft.com/office/drawing/2012/chart" uri="{CE6537A1-D6FC-4f65-9D91-7224C49458BB}">
                <c15:spPr xmlns:c15="http://schemas.microsoft.com/office/drawing/2012/chart">
                  <a:prstGeom prst="wedgeRectCallout">
                    <a:avLst/>
                  </a:prstGeom>
                  <a:noFill/>
                  <a:ln>
                    <a:noFill/>
                  </a:ln>
                </c15:spPr>
                <c15:showDataLabelsRange val="1"/>
              </c:ext>
            </c:extLst>
          </c:dLbls>
          <c:cat>
            <c:strRef>
              <c:f>вид.заг.фонд!$A$1:$A$12</c:f>
              <c:strCache>
                <c:ptCount val="12"/>
                <c:pt idx="0">
                  <c:v>Освіта </c:v>
                </c:pt>
                <c:pt idx="1">
                  <c:v>Освітні субвенції</c:v>
                </c:pt>
                <c:pt idx="2">
                  <c:v>Держуправління</c:v>
                </c:pt>
                <c:pt idx="3">
                  <c:v>Житлово-комунальне господарство</c:v>
                </c:pt>
                <c:pt idx="4">
                  <c:v>культура</c:v>
                </c:pt>
                <c:pt idx="5">
                  <c:v>фізична культура та спорт</c:v>
                </c:pt>
                <c:pt idx="6">
                  <c:v>Соціальний захист</c:v>
                </c:pt>
                <c:pt idx="7">
                  <c:v>Заходи та роботи з територіальної оборони</c:v>
                </c:pt>
                <c:pt idx="8">
                  <c:v>Охорона здоров"я</c:v>
                </c:pt>
                <c:pt idx="9">
                  <c:v>Інша діяльність</c:v>
                </c:pt>
                <c:pt idx="10">
                  <c:v>Міжбюджетні трансферти</c:v>
                </c:pt>
                <c:pt idx="11">
                  <c:v>економічна діяльність</c:v>
                </c:pt>
              </c:strCache>
            </c:strRef>
          </c:cat>
          <c:val>
            <c:numRef>
              <c:f>вид.заг.фонд!$B$1:$B$12</c:f>
              <c:numCache>
                <c:formatCode>#,##0.0</c:formatCode>
                <c:ptCount val="12"/>
                <c:pt idx="0">
                  <c:v>49907</c:v>
                </c:pt>
                <c:pt idx="1">
                  <c:v>50516.1</c:v>
                </c:pt>
                <c:pt idx="2">
                  <c:v>29702.799999999999</c:v>
                </c:pt>
                <c:pt idx="3">
                  <c:v>24569.200000000001</c:v>
                </c:pt>
                <c:pt idx="4">
                  <c:v>13381.6</c:v>
                </c:pt>
                <c:pt idx="5">
                  <c:v>15895.6</c:v>
                </c:pt>
                <c:pt idx="6">
                  <c:v>7459</c:v>
                </c:pt>
                <c:pt idx="7">
                  <c:v>5842.8</c:v>
                </c:pt>
                <c:pt idx="8">
                  <c:v>8104.9</c:v>
                </c:pt>
                <c:pt idx="9">
                  <c:v>2643.9</c:v>
                </c:pt>
                <c:pt idx="10">
                  <c:v>1224.4000000000001</c:v>
                </c:pt>
                <c:pt idx="11">
                  <c:v>2936.6</c:v>
                </c:pt>
              </c:numCache>
            </c:numRef>
          </c:val>
          <c:extLst>
            <c:ext xmlns:c15="http://schemas.microsoft.com/office/drawing/2012/chart" uri="{02D57815-91ED-43cb-92C2-25804820EDAC}">
              <c15:datalabelsRange>
                <c15:f>вид.заг.фонд!$B$1:$B$12</c15:f>
                <c15:dlblRangeCache>
                  <c:ptCount val="12"/>
                  <c:pt idx="0">
                    <c:v>49 907,0</c:v>
                  </c:pt>
                  <c:pt idx="1">
                    <c:v>50 516,1</c:v>
                  </c:pt>
                  <c:pt idx="2">
                    <c:v>29 702,8</c:v>
                  </c:pt>
                  <c:pt idx="3">
                    <c:v>24 569,2</c:v>
                  </c:pt>
                  <c:pt idx="4">
                    <c:v>13 381,6</c:v>
                  </c:pt>
                  <c:pt idx="5">
                    <c:v>15 895,6</c:v>
                  </c:pt>
                  <c:pt idx="6">
                    <c:v>7 459,0</c:v>
                  </c:pt>
                  <c:pt idx="7">
                    <c:v>5 842,8</c:v>
                  </c:pt>
                  <c:pt idx="8">
                    <c:v>8 104,9</c:v>
                  </c:pt>
                  <c:pt idx="9">
                    <c:v>2 643,9</c:v>
                  </c:pt>
                  <c:pt idx="10">
                    <c:v>1 224,4</c:v>
                  </c:pt>
                  <c:pt idx="11">
                    <c:v>2 936,6</c:v>
                  </c:pt>
                </c15:dlblRangeCache>
              </c15:datalabelsRange>
            </c:ext>
            <c:ext xmlns:c16="http://schemas.microsoft.com/office/drawing/2014/chart" uri="{C3380CC4-5D6E-409C-BE32-E72D297353CC}">
              <c16:uniqueId val="{00000018-1566-438B-9DE4-28EA82464B5F}"/>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20" baseline="0">
                <a:solidFill>
                  <a:schemeClr val="tx1"/>
                </a:solidFill>
                <a:latin typeface="Times New Roman" panose="02020603050405020304" pitchFamily="18" charset="0"/>
                <a:ea typeface="+mn-ea"/>
                <a:cs typeface="Times New Roman" panose="02020603050405020304" pitchFamily="18" charset="0"/>
              </a:defRPr>
            </a:pPr>
            <a:r>
              <a:rPr lang="ru-RU" b="1" dirty="0">
                <a:solidFill>
                  <a:schemeClr val="tx1"/>
                </a:solidFill>
                <a:latin typeface="Times New Roman" panose="02020603050405020304" pitchFamily="18" charset="0"/>
                <a:cs typeface="Times New Roman" panose="02020603050405020304" pitchFamily="18" charset="0"/>
              </a:rPr>
              <a:t>ОХОРОНА ЗДОРОВ'Я </a:t>
            </a:r>
          </a:p>
          <a:p>
            <a:pPr>
              <a:defRPr b="1">
                <a:solidFill>
                  <a:schemeClr val="tx1"/>
                </a:solidFill>
                <a:latin typeface="Times New Roman" panose="02020603050405020304" pitchFamily="18" charset="0"/>
                <a:cs typeface="Times New Roman" panose="02020603050405020304" pitchFamily="18" charset="0"/>
              </a:defRPr>
            </a:pPr>
            <a:r>
              <a:rPr lang="ru-RU" b="1" dirty="0">
                <a:solidFill>
                  <a:schemeClr val="tx1"/>
                </a:solidFill>
                <a:latin typeface="Times New Roman" panose="02020603050405020304" pitchFamily="18" charset="0"/>
                <a:cs typeface="Times New Roman" panose="02020603050405020304" pitchFamily="18" charset="0"/>
              </a:rPr>
              <a:t>за 9 місяців 2024 року</a:t>
            </a:r>
          </a:p>
          <a:p>
            <a:pPr>
              <a:defRPr b="1">
                <a:solidFill>
                  <a:schemeClr val="tx1"/>
                </a:solidFill>
                <a:latin typeface="Times New Roman" panose="02020603050405020304" pitchFamily="18" charset="0"/>
                <a:cs typeface="Times New Roman" panose="02020603050405020304" pitchFamily="18" charset="0"/>
              </a:defRPr>
            </a:pPr>
            <a:r>
              <a:rPr lang="ru-RU" b="1" dirty="0">
                <a:solidFill>
                  <a:schemeClr val="tx1"/>
                </a:solidFill>
                <a:latin typeface="Times New Roman" panose="02020603050405020304" pitchFamily="18" charset="0"/>
                <a:cs typeface="Times New Roman" panose="02020603050405020304" pitchFamily="18" charset="0"/>
              </a:rPr>
              <a:t>(63 359,2 тис.гривень)</a:t>
            </a:r>
          </a:p>
        </c:rich>
      </c:tx>
      <c:layout>
        <c:manualLayout>
          <c:xMode val="edge"/>
          <c:yMode val="edge"/>
          <c:x val="0.34784488326393753"/>
          <c:y val="4.4097676049603109E-2"/>
        </c:manualLayout>
      </c:layout>
      <c:overlay val="0"/>
      <c:spPr>
        <a:noFill/>
        <a:ln>
          <a:noFill/>
        </a:ln>
        <a:effectLst/>
      </c:spPr>
      <c:txPr>
        <a:bodyPr rot="0" spcFirstLastPara="1" vertOverflow="ellipsis" vert="horz" wrap="square" anchor="ctr" anchorCtr="1"/>
        <a:lstStyle/>
        <a:p>
          <a:pPr>
            <a:defRPr sz="1400" b="1" i="0" u="none" strike="noStrike" kern="1200" cap="none" spc="20" baseline="0">
              <a:solidFill>
                <a:schemeClr val="tx1"/>
              </a:solidFill>
              <a:latin typeface="Times New Roman" panose="02020603050405020304" pitchFamily="18" charset="0"/>
              <a:ea typeface="+mn-ea"/>
              <a:cs typeface="Times New Roman" panose="02020603050405020304" pitchFamily="18" charset="0"/>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2185396410917927"/>
          <c:y val="0.15766515974680134"/>
          <c:w val="0.82132550564385054"/>
          <c:h val="0.84233484025319871"/>
        </c:manualLayout>
      </c:layout>
      <c:pie3DChart>
        <c:varyColors val="1"/>
        <c:ser>
          <c:idx val="0"/>
          <c:order val="0"/>
          <c:explosion val="7"/>
          <c:dPt>
            <c:idx val="0"/>
            <c:bubble3D val="0"/>
            <c:explosion val="0"/>
            <c:spPr>
              <a:solidFill>
                <a:schemeClr val="accent1">
                  <a:lumMod val="75000"/>
                </a:schemeClr>
              </a:solidFill>
              <a:ln>
                <a:noFill/>
              </a:ln>
              <a:effectLst/>
              <a:sp3d/>
            </c:spPr>
            <c:extLst>
              <c:ext xmlns:c16="http://schemas.microsoft.com/office/drawing/2014/chart" uri="{C3380CC4-5D6E-409C-BE32-E72D297353CC}">
                <c16:uniqueId val="{00000001-A2FF-442B-85F8-D34A6AF597DE}"/>
              </c:ext>
            </c:extLst>
          </c:dPt>
          <c:dPt>
            <c:idx val="1"/>
            <c:bubble3D val="0"/>
            <c:explosion val="0"/>
            <c:spPr>
              <a:solidFill>
                <a:schemeClr val="accent1">
                  <a:lumMod val="40000"/>
                  <a:lumOff val="60000"/>
                </a:schemeClr>
              </a:solidFill>
              <a:ln>
                <a:noFill/>
              </a:ln>
              <a:effectLst/>
              <a:sp3d/>
            </c:spPr>
            <c:extLst>
              <c:ext xmlns:c16="http://schemas.microsoft.com/office/drawing/2014/chart" uri="{C3380CC4-5D6E-409C-BE32-E72D297353CC}">
                <c16:uniqueId val="{00000003-A2FF-442B-85F8-D34A6AF597DE}"/>
              </c:ext>
            </c:extLst>
          </c:dPt>
          <c:dPt>
            <c:idx val="2"/>
            <c:bubble3D val="0"/>
            <c:explosion val="0"/>
            <c:spPr>
              <a:solidFill>
                <a:schemeClr val="accent1">
                  <a:lumMod val="60000"/>
                  <a:lumOff val="40000"/>
                </a:schemeClr>
              </a:solidFill>
              <a:ln>
                <a:noFill/>
              </a:ln>
              <a:effectLst/>
              <a:sp3d/>
            </c:spPr>
            <c:extLst>
              <c:ext xmlns:c16="http://schemas.microsoft.com/office/drawing/2014/chart" uri="{C3380CC4-5D6E-409C-BE32-E72D297353CC}">
                <c16:uniqueId val="{00000005-A2FF-442B-85F8-D34A6AF597DE}"/>
              </c:ext>
            </c:extLst>
          </c:dPt>
          <c:dPt>
            <c:idx val="3"/>
            <c:bubble3D val="0"/>
            <c:explosion val="4"/>
            <c:spPr>
              <a:solidFill>
                <a:schemeClr val="accent4">
                  <a:lumMod val="60000"/>
                  <a:lumOff val="40000"/>
                </a:schemeClr>
              </a:solidFill>
              <a:ln>
                <a:noFill/>
              </a:ln>
              <a:effectLst/>
              <a:sp3d/>
            </c:spPr>
            <c:extLst>
              <c:ext xmlns:c16="http://schemas.microsoft.com/office/drawing/2014/chart" uri="{C3380CC4-5D6E-409C-BE32-E72D297353CC}">
                <c16:uniqueId val="{00000007-A2FF-442B-85F8-D34A6AF597DE}"/>
              </c:ext>
            </c:extLst>
          </c:dPt>
          <c:dPt>
            <c:idx val="4"/>
            <c:bubble3D val="0"/>
            <c:spPr>
              <a:solidFill>
                <a:schemeClr val="accent4">
                  <a:lumMod val="20000"/>
                  <a:lumOff val="80000"/>
                </a:schemeClr>
              </a:solidFill>
              <a:ln>
                <a:noFill/>
              </a:ln>
              <a:effectLst/>
              <a:sp3d/>
            </c:spPr>
            <c:extLst>
              <c:ext xmlns:c16="http://schemas.microsoft.com/office/drawing/2014/chart" uri="{C3380CC4-5D6E-409C-BE32-E72D297353CC}">
                <c16:uniqueId val="{00000009-A2FF-442B-85F8-D34A6AF597DE}"/>
              </c:ext>
            </c:extLst>
          </c:dPt>
          <c:dPt>
            <c:idx val="5"/>
            <c:bubble3D val="0"/>
            <c:explosion val="10"/>
            <c:spPr>
              <a:solidFill>
                <a:srgbClr val="FFC000"/>
              </a:solidFill>
              <a:ln>
                <a:noFill/>
              </a:ln>
              <a:effectLst/>
              <a:sp3d/>
            </c:spPr>
            <c:extLst>
              <c:ext xmlns:c16="http://schemas.microsoft.com/office/drawing/2014/chart" uri="{C3380CC4-5D6E-409C-BE32-E72D297353CC}">
                <c16:uniqueId val="{0000000B-A2FF-442B-85F8-D34A6AF597DE}"/>
              </c:ext>
            </c:extLst>
          </c:dPt>
          <c:dLbls>
            <c:dLbl>
              <c:idx val="0"/>
              <c:layout>
                <c:manualLayout>
                  <c:x val="-6.4765703370848277E-2"/>
                  <c:y val="-0.24534989961414186"/>
                </c:manualLayout>
              </c:layout>
              <c:tx>
                <c:rich>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1200" b="1" i="1">
                        <a:solidFill>
                          <a:schemeClr val="tx1"/>
                        </a:solidFill>
                        <a:latin typeface="Times New Roman" panose="02020603050405020304" pitchFamily="18" charset="0"/>
                        <a:cs typeface="Times New Roman" panose="02020603050405020304" pitchFamily="18" charset="0"/>
                      </a:rPr>
                      <a:t>кошти НСЗУ </a:t>
                    </a:r>
                    <a:fld id="{467B6252-D40C-4DEC-82F6-99C8ED7BCE92}" type="VALUE">
                      <a:rPr lang="en-US" sz="1200" b="1" i="1">
                        <a:solidFill>
                          <a:schemeClr val="tx1"/>
                        </a:solidFill>
                        <a:latin typeface="Times New Roman" panose="02020603050405020304" pitchFamily="18" charset="0"/>
                        <a:cs typeface="Times New Roman" panose="02020603050405020304" pitchFamily="18" charset="0"/>
                      </a:rPr>
                      <a:pPr>
                        <a:defRPr sz="1200" b="1" i="1">
                          <a:solidFill>
                            <a:schemeClr val="tx1"/>
                          </a:solidFill>
                          <a:latin typeface="Times New Roman" panose="02020603050405020304" pitchFamily="18" charset="0"/>
                          <a:cs typeface="Times New Roman" panose="02020603050405020304" pitchFamily="18" charset="0"/>
                        </a:defRPr>
                      </a:pPr>
                      <a:t>[ЗНАЧЕНИЕ]</a:t>
                    </a:fld>
                    <a:r>
                      <a:rPr lang="en-US" sz="1200" b="1" i="1">
                        <a:solidFill>
                          <a:schemeClr val="tx1"/>
                        </a:solidFill>
                        <a:latin typeface="Times New Roman" panose="02020603050405020304" pitchFamily="18" charset="0"/>
                        <a:cs typeface="Times New Roman" panose="02020603050405020304" pitchFamily="18" charset="0"/>
                      </a:rPr>
                      <a:t> тис.грн.</a:t>
                    </a:r>
                  </a:p>
                </c:rich>
              </c:tx>
              <c:spPr>
                <a:noFill/>
                <a:ln>
                  <a:noFill/>
                </a:ln>
                <a:effectLst/>
              </c:spPr>
              <c:txPr>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24075290981297492"/>
                      <c:h val="9.2273622047244097E-2"/>
                    </c:manualLayout>
                  </c15:layout>
                  <c15:dlblFieldTable/>
                  <c15:showDataLabelsRange val="0"/>
                </c:ext>
                <c:ext xmlns:c16="http://schemas.microsoft.com/office/drawing/2014/chart" uri="{C3380CC4-5D6E-409C-BE32-E72D297353CC}">
                  <c16:uniqueId val="{00000001-A2FF-442B-85F8-D34A6AF597DE}"/>
                </c:ext>
              </c:extLst>
            </c:dLbl>
            <c:dLbl>
              <c:idx val="1"/>
              <c:layout>
                <c:manualLayout>
                  <c:x val="0.16630660218065901"/>
                  <c:y val="5.1797422013838142E-2"/>
                </c:manualLayout>
              </c:layout>
              <c:tx>
                <c:rich>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dirty="0"/>
                      <a:t>Власні </a:t>
                    </a:r>
                    <a:r>
                      <a:rPr lang="ru-RU" dirty="0" err="1"/>
                      <a:t>кошти+благодійні</a:t>
                    </a:r>
                    <a:r>
                      <a:rPr lang="ru-RU" dirty="0"/>
                      <a:t> </a:t>
                    </a:r>
                  </a:p>
                  <a:p>
                    <a:pPr>
                      <a:defRPr sz="1200" b="1" i="1">
                        <a:solidFill>
                          <a:schemeClr val="tx1"/>
                        </a:solidFill>
                        <a:latin typeface="Times New Roman" panose="02020603050405020304" pitchFamily="18" charset="0"/>
                        <a:cs typeface="Times New Roman" panose="02020603050405020304" pitchFamily="18" charset="0"/>
                      </a:defRPr>
                    </a:pPr>
                    <a:fld id="{95F2A8C7-6979-4E05-BC95-A9473B05381E}" type="VALUE">
                      <a:rPr lang="en-US" smtClean="0"/>
                      <a:pPr>
                        <a:defRPr sz="1200" b="1" i="1">
                          <a:solidFill>
                            <a:schemeClr val="tx1"/>
                          </a:solidFill>
                          <a:latin typeface="Times New Roman" panose="02020603050405020304" pitchFamily="18" charset="0"/>
                          <a:cs typeface="Times New Roman" panose="02020603050405020304" pitchFamily="18" charset="0"/>
                        </a:defRPr>
                      </a:pPr>
                      <a:t>[ЗНАЧЕНИЕ]</a:t>
                    </a:fld>
                    <a:r>
                      <a:rPr lang="en-US" dirty="0"/>
                      <a:t> </a:t>
                    </a:r>
                    <a:r>
                      <a:rPr lang="en-US" dirty="0" err="1"/>
                      <a:t>тис.грн</a:t>
                    </a:r>
                    <a:r>
                      <a:rPr lang="en-US" dirty="0"/>
                      <a:t>.</a:t>
                    </a:r>
                  </a:p>
                </c:rich>
              </c:tx>
              <c:spPr>
                <a:noFill/>
                <a:ln>
                  <a:noFill/>
                </a:ln>
                <a:effectLst/>
              </c:spPr>
              <c:txPr>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27830756757499553"/>
                      <c:h val="9.0321029691108418E-2"/>
                    </c:manualLayout>
                  </c15:layout>
                  <c15:dlblFieldTable/>
                  <c15:showDataLabelsRange val="0"/>
                </c:ext>
                <c:ext xmlns:c16="http://schemas.microsoft.com/office/drawing/2014/chart" uri="{C3380CC4-5D6E-409C-BE32-E72D297353CC}">
                  <c16:uniqueId val="{00000003-A2FF-442B-85F8-D34A6AF597DE}"/>
                </c:ext>
              </c:extLst>
            </c:dLbl>
            <c:dLbl>
              <c:idx val="2"/>
              <c:layout>
                <c:manualLayout>
                  <c:x val="4.9637761262563197E-4"/>
                  <c:y val="5.9609018467286182E-2"/>
                </c:manualLayout>
              </c:layout>
              <c:tx>
                <c:rich>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1200" b="1" i="1" dirty="0" err="1">
                        <a:solidFill>
                          <a:schemeClr val="tx1"/>
                        </a:solidFill>
                        <a:latin typeface="Times New Roman" panose="02020603050405020304" pitchFamily="18" charset="0"/>
                        <a:cs typeface="Times New Roman" panose="02020603050405020304" pitchFamily="18" charset="0"/>
                      </a:rPr>
                      <a:t>кошти</a:t>
                    </a:r>
                    <a:r>
                      <a:rPr lang="ru-RU" sz="1200" b="1" i="1" dirty="0">
                        <a:solidFill>
                          <a:schemeClr val="tx1"/>
                        </a:solidFill>
                        <a:latin typeface="Times New Roman" panose="02020603050405020304" pitchFamily="18" charset="0"/>
                        <a:cs typeface="Times New Roman" panose="02020603050405020304" pitchFamily="18" charset="0"/>
                      </a:rPr>
                      <a:t> з бюджету </a:t>
                    </a:r>
                    <a:r>
                      <a:rPr lang="ru-RU" sz="1200" b="1" i="1" dirty="0" err="1">
                        <a:solidFill>
                          <a:schemeClr val="tx1"/>
                        </a:solidFill>
                        <a:latin typeface="Times New Roman" panose="02020603050405020304" pitchFamily="18" charset="0"/>
                        <a:cs typeface="Times New Roman" panose="02020603050405020304" pitchFamily="18" charset="0"/>
                      </a:rPr>
                      <a:t>громади</a:t>
                    </a:r>
                    <a:r>
                      <a:rPr lang="ru-RU" sz="1200" b="1" i="1" dirty="0">
                        <a:solidFill>
                          <a:schemeClr val="tx1"/>
                        </a:solidFill>
                        <a:latin typeface="Times New Roman" panose="02020603050405020304" pitchFamily="18" charset="0"/>
                        <a:cs typeface="Times New Roman" panose="02020603050405020304" pitchFamily="18" charset="0"/>
                      </a:rPr>
                      <a:t> </a:t>
                    </a:r>
                  </a:p>
                  <a:p>
                    <a:pPr>
                      <a:defRPr sz="1200" b="1" i="1">
                        <a:solidFill>
                          <a:schemeClr val="tx1"/>
                        </a:solidFill>
                        <a:latin typeface="Times New Roman" panose="02020603050405020304" pitchFamily="18" charset="0"/>
                        <a:cs typeface="Times New Roman" panose="02020603050405020304" pitchFamily="18" charset="0"/>
                      </a:defRPr>
                    </a:pPr>
                    <a:r>
                      <a:rPr lang="ru-RU" sz="1200" b="1" i="1" dirty="0">
                        <a:solidFill>
                          <a:schemeClr val="tx1"/>
                        </a:solidFill>
                        <a:latin typeface="Times New Roman" panose="02020603050405020304" pitchFamily="18" charset="0"/>
                        <a:cs typeface="Times New Roman" panose="02020603050405020304" pitchFamily="18" charset="0"/>
                      </a:rPr>
                      <a:t> </a:t>
                    </a:r>
                    <a:fld id="{6A73CDF3-753E-48DC-ADA4-FEA073E1D8D0}" type="VALUE">
                      <a:rPr lang="en-US" sz="1200" b="1" i="1">
                        <a:solidFill>
                          <a:schemeClr val="tx1"/>
                        </a:solidFill>
                        <a:latin typeface="Times New Roman" panose="02020603050405020304" pitchFamily="18" charset="0"/>
                        <a:cs typeface="Times New Roman" panose="02020603050405020304" pitchFamily="18" charset="0"/>
                      </a:rPr>
                      <a:pPr>
                        <a:defRPr sz="1200" b="1" i="1">
                          <a:solidFill>
                            <a:schemeClr val="tx1"/>
                          </a:solidFill>
                          <a:latin typeface="Times New Roman" panose="02020603050405020304" pitchFamily="18" charset="0"/>
                          <a:cs typeface="Times New Roman" panose="02020603050405020304" pitchFamily="18" charset="0"/>
                        </a:defRPr>
                      </a:pPr>
                      <a:t>[ЗНАЧЕНИЕ]</a:t>
                    </a:fld>
                    <a:r>
                      <a:rPr lang="en-US" sz="1200" b="1" i="1" dirty="0">
                        <a:solidFill>
                          <a:schemeClr val="tx1"/>
                        </a:solidFill>
                        <a:latin typeface="Times New Roman" panose="02020603050405020304" pitchFamily="18" charset="0"/>
                        <a:cs typeface="Times New Roman" panose="02020603050405020304" pitchFamily="18" charset="0"/>
                      </a:rPr>
                      <a:t> тис. грн.</a:t>
                    </a:r>
                  </a:p>
                </c:rich>
              </c:tx>
              <c:spPr>
                <a:noFill/>
                <a:ln>
                  <a:noFill/>
                </a:ln>
                <a:effectLst/>
              </c:spPr>
              <c:txPr>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26875364931435403"/>
                      <c:h val="0.1323768650540304"/>
                    </c:manualLayout>
                  </c15:layout>
                  <c15:dlblFieldTable/>
                  <c15:showDataLabelsRange val="0"/>
                </c:ext>
                <c:ext xmlns:c16="http://schemas.microsoft.com/office/drawing/2014/chart" uri="{C3380CC4-5D6E-409C-BE32-E72D297353CC}">
                  <c16:uniqueId val="{00000005-A2FF-442B-85F8-D34A6AF597DE}"/>
                </c:ext>
              </c:extLst>
            </c:dLbl>
            <c:dLbl>
              <c:idx val="3"/>
              <c:layout>
                <c:manualLayout>
                  <c:x val="8.2563788597699583E-3"/>
                  <c:y val="-1.2212803354535638E-2"/>
                </c:manualLayout>
              </c:layout>
              <c:tx>
                <c:rich>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1200" b="1" i="1" dirty="0" err="1">
                        <a:solidFill>
                          <a:schemeClr val="tx1"/>
                        </a:solidFill>
                        <a:latin typeface="Times New Roman" panose="02020603050405020304" pitchFamily="18" charset="0"/>
                        <a:cs typeface="Times New Roman" panose="02020603050405020304" pitchFamily="18" charset="0"/>
                      </a:rPr>
                      <a:t>кошти</a:t>
                    </a:r>
                    <a:r>
                      <a:rPr lang="ru-RU" sz="1200" b="1" i="1" dirty="0">
                        <a:solidFill>
                          <a:schemeClr val="tx1"/>
                        </a:solidFill>
                        <a:latin typeface="Times New Roman" panose="02020603050405020304" pitchFamily="18" charset="0"/>
                        <a:cs typeface="Times New Roman" panose="02020603050405020304" pitchFamily="18" charset="0"/>
                      </a:rPr>
                      <a:t> НСЗУ 12 551,3 </a:t>
                    </a:r>
                    <a:r>
                      <a:rPr lang="ru-RU" sz="1200" b="1" i="1" dirty="0" err="1">
                        <a:solidFill>
                          <a:schemeClr val="tx1"/>
                        </a:solidFill>
                        <a:latin typeface="Times New Roman" panose="02020603050405020304" pitchFamily="18" charset="0"/>
                        <a:cs typeface="Times New Roman" panose="02020603050405020304" pitchFamily="18" charset="0"/>
                      </a:rPr>
                      <a:t>тис.грн</a:t>
                    </a:r>
                    <a:r>
                      <a:rPr lang="ru-RU" sz="1200" b="1" i="1" dirty="0">
                        <a:solidFill>
                          <a:schemeClr val="tx1"/>
                        </a:solidFill>
                        <a:latin typeface="Times New Roman" panose="02020603050405020304" pitchFamily="18" charset="0"/>
                        <a:cs typeface="Times New Roman" panose="02020603050405020304" pitchFamily="18" charset="0"/>
                      </a:rPr>
                      <a:t>.</a:t>
                    </a:r>
                  </a:p>
                </c:rich>
              </c:tx>
              <c:spPr>
                <a:noFill/>
                <a:ln>
                  <a:noFill/>
                </a:ln>
                <a:effectLst/>
              </c:spPr>
              <c:txPr>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22197907631956373"/>
                      <c:h val="0.10877412845916783"/>
                    </c:manualLayout>
                  </c15:layout>
                </c:ext>
                <c:ext xmlns:c16="http://schemas.microsoft.com/office/drawing/2014/chart" uri="{C3380CC4-5D6E-409C-BE32-E72D297353CC}">
                  <c16:uniqueId val="{00000007-A2FF-442B-85F8-D34A6AF597DE}"/>
                </c:ext>
              </c:extLst>
            </c:dLbl>
            <c:dLbl>
              <c:idx val="4"/>
              <c:layout>
                <c:manualLayout>
                  <c:x val="-1.7844696657597778E-2"/>
                  <c:y val="1.7869640491453544E-2"/>
                </c:manualLayout>
              </c:layout>
              <c:tx>
                <c:rich>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dirty="0"/>
                      <a:t>Власні</a:t>
                    </a:r>
                    <a:r>
                      <a:rPr lang="ru-RU" baseline="0" dirty="0"/>
                      <a:t> </a:t>
                    </a:r>
                    <a:r>
                      <a:rPr lang="ru-RU" baseline="0" dirty="0" err="1"/>
                      <a:t>кошти+благодійні</a:t>
                    </a:r>
                    <a:r>
                      <a:rPr lang="ru-RU" baseline="0" dirty="0"/>
                      <a:t>  </a:t>
                    </a:r>
                  </a:p>
                  <a:p>
                    <a:pPr>
                      <a:defRPr sz="1200" b="1" i="1">
                        <a:solidFill>
                          <a:schemeClr val="tx1"/>
                        </a:solidFill>
                        <a:latin typeface="Times New Roman" panose="02020603050405020304" pitchFamily="18" charset="0"/>
                        <a:cs typeface="Times New Roman" panose="02020603050405020304" pitchFamily="18" charset="0"/>
                      </a:defRPr>
                    </a:pPr>
                    <a:r>
                      <a:rPr lang="ru-RU" baseline="0" dirty="0"/>
                      <a:t>1967,0 </a:t>
                    </a:r>
                    <a:r>
                      <a:rPr lang="ru-RU" baseline="0" dirty="0" err="1"/>
                      <a:t>тис.грн</a:t>
                    </a:r>
                    <a:r>
                      <a:rPr lang="ru-RU" baseline="0" dirty="0"/>
                      <a:t>.</a:t>
                    </a:r>
                    <a:endParaRPr lang="ru-RU" dirty="0"/>
                  </a:p>
                </c:rich>
              </c:tx>
              <c:spPr>
                <a:noFill/>
                <a:ln>
                  <a:noFill/>
                </a:ln>
                <a:effectLst/>
              </c:spPr>
              <c:txPr>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28915211192553414"/>
                      <c:h val="0.1142155935463022"/>
                    </c:manualLayout>
                  </c15:layout>
                </c:ext>
                <c:ext xmlns:c16="http://schemas.microsoft.com/office/drawing/2014/chart" uri="{C3380CC4-5D6E-409C-BE32-E72D297353CC}">
                  <c16:uniqueId val="{00000009-A2FF-442B-85F8-D34A6AF597DE}"/>
                </c:ext>
              </c:extLst>
            </c:dLbl>
            <c:dLbl>
              <c:idx val="5"/>
              <c:layout>
                <c:manualLayout>
                  <c:x val="0.1049087758032107"/>
                  <c:y val="-3.2871505449161148E-2"/>
                </c:manualLayout>
              </c:layout>
              <c:tx>
                <c:rich>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r>
                      <a:rPr lang="ru-RU" sz="1200" b="1" i="1" dirty="0" err="1">
                        <a:solidFill>
                          <a:schemeClr val="tx1"/>
                        </a:solidFill>
                        <a:latin typeface="Times New Roman" panose="02020603050405020304" pitchFamily="18" charset="0"/>
                        <a:cs typeface="Times New Roman" panose="02020603050405020304" pitchFamily="18" charset="0"/>
                      </a:rPr>
                      <a:t>кошти</a:t>
                    </a:r>
                    <a:r>
                      <a:rPr lang="ru-RU" sz="1200" b="1" i="1" dirty="0">
                        <a:solidFill>
                          <a:schemeClr val="tx1"/>
                        </a:solidFill>
                        <a:latin typeface="Times New Roman" panose="02020603050405020304" pitchFamily="18" charset="0"/>
                        <a:cs typeface="Times New Roman" panose="02020603050405020304" pitchFamily="18" charset="0"/>
                      </a:rPr>
                      <a:t> з бюджету </a:t>
                    </a:r>
                    <a:r>
                      <a:rPr lang="ru-RU" sz="1200" b="1" i="1" dirty="0" err="1">
                        <a:solidFill>
                          <a:schemeClr val="tx1"/>
                        </a:solidFill>
                        <a:latin typeface="Times New Roman" panose="02020603050405020304" pitchFamily="18" charset="0"/>
                        <a:cs typeface="Times New Roman" panose="02020603050405020304" pitchFamily="18" charset="0"/>
                      </a:rPr>
                      <a:t>громади</a:t>
                    </a:r>
                    <a:r>
                      <a:rPr lang="ru-RU" sz="1200" b="1" i="1" dirty="0">
                        <a:solidFill>
                          <a:schemeClr val="tx1"/>
                        </a:solidFill>
                        <a:latin typeface="Times New Roman" panose="02020603050405020304" pitchFamily="18" charset="0"/>
                        <a:cs typeface="Times New Roman" panose="02020603050405020304" pitchFamily="18" charset="0"/>
                      </a:rPr>
                      <a:t> </a:t>
                    </a:r>
                  </a:p>
                  <a:p>
                    <a:pPr>
                      <a:defRPr sz="1200" b="1" i="1">
                        <a:solidFill>
                          <a:schemeClr val="tx1"/>
                        </a:solidFill>
                        <a:latin typeface="Times New Roman" panose="02020603050405020304" pitchFamily="18" charset="0"/>
                        <a:cs typeface="Times New Roman" panose="02020603050405020304" pitchFamily="18" charset="0"/>
                      </a:defRPr>
                    </a:pPr>
                    <a:r>
                      <a:rPr lang="ru-RU" sz="1200" b="1" i="1" dirty="0">
                        <a:solidFill>
                          <a:schemeClr val="tx1"/>
                        </a:solidFill>
                        <a:latin typeface="Times New Roman" panose="02020603050405020304" pitchFamily="18" charset="0"/>
                        <a:cs typeface="Times New Roman" panose="02020603050405020304" pitchFamily="18" charset="0"/>
                      </a:rPr>
                      <a:t>4</a:t>
                    </a:r>
                    <a:r>
                      <a:rPr lang="ru-RU" sz="1200" b="1" i="1" baseline="0" dirty="0">
                        <a:solidFill>
                          <a:schemeClr val="tx1"/>
                        </a:solidFill>
                        <a:latin typeface="Times New Roman" panose="02020603050405020304" pitchFamily="18" charset="0"/>
                        <a:cs typeface="Times New Roman" panose="02020603050405020304" pitchFamily="18" charset="0"/>
                      </a:rPr>
                      <a:t> 932,0 </a:t>
                    </a:r>
                    <a:r>
                      <a:rPr lang="ru-RU" sz="1200" b="1" i="1" dirty="0" err="1">
                        <a:solidFill>
                          <a:schemeClr val="tx1"/>
                        </a:solidFill>
                        <a:latin typeface="Times New Roman" panose="02020603050405020304" pitchFamily="18" charset="0"/>
                        <a:cs typeface="Times New Roman" panose="02020603050405020304" pitchFamily="18" charset="0"/>
                      </a:rPr>
                      <a:t>тис.грн</a:t>
                    </a:r>
                    <a:r>
                      <a:rPr lang="ru-RU" sz="1200" b="1" i="1" dirty="0">
                        <a:solidFill>
                          <a:schemeClr val="tx1"/>
                        </a:solidFill>
                        <a:latin typeface="Times New Roman" panose="02020603050405020304" pitchFamily="18" charset="0"/>
                        <a:cs typeface="Times New Roman" panose="02020603050405020304" pitchFamily="18" charset="0"/>
                      </a:rPr>
                      <a:t>.</a:t>
                    </a:r>
                  </a:p>
                </c:rich>
              </c:tx>
              <c:spPr>
                <a:noFill/>
                <a:ln>
                  <a:noFill/>
                </a:ln>
                <a:effectLst/>
              </c:spPr>
              <c:txPr>
                <a:bodyPr rot="0" spcFirstLastPara="1" vertOverflow="ellipsis" vert="horz" wrap="square" lIns="38100" tIns="19050" rIns="38100" bIns="19050" anchor="ctr" anchorCtr="1">
                  <a:no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0.30878400594094207"/>
                      <c:h val="9.1230009537096146E-2"/>
                    </c:manualLayout>
                  </c15:layout>
                </c:ext>
                <c:ext xmlns:c16="http://schemas.microsoft.com/office/drawing/2014/chart" uri="{C3380CC4-5D6E-409C-BE32-E72D297353CC}">
                  <c16:uniqueId val="{0000000B-A2FF-442B-85F8-D34A6AF597DE}"/>
                </c:ext>
              </c:extLst>
            </c:dLbl>
            <c:spPr>
              <a:noFill/>
              <a:ln>
                <a:noFill/>
              </a:ln>
              <a:effectLst/>
            </c:spPr>
            <c:txPr>
              <a:bodyPr rot="0" spcFirstLastPara="1" vertOverflow="ellipsis" vert="horz" wrap="square" lIns="38100" tIns="19050" rIns="38100" bIns="19050" anchor="ctr" anchorCtr="1">
                <a:spAutoFit/>
              </a:bodyPr>
              <a:lstStyle/>
              <a:p>
                <a:pPr>
                  <a:defRPr sz="1200" b="1" i="1"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1"/>
            <c:leaderLines>
              <c:spPr>
                <a:ln w="9525">
                  <a:solidFill>
                    <a:schemeClr val="tx1">
                      <a:lumMod val="35000"/>
                      <a:lumOff val="65000"/>
                    </a:schemeClr>
                  </a:solidFill>
                </a:ln>
                <a:effectLst/>
              </c:spPr>
            </c:leaderLines>
            <c:extLst>
              <c:ext xmlns:c15="http://schemas.microsoft.com/office/drawing/2012/chart" uri="{CE6537A1-D6FC-4f65-9D91-7224C49458BB}"/>
            </c:extLst>
          </c:dLbls>
          <c:cat>
            <c:strRef>
              <c:f>Аркуш1!$B$4</c:f>
              <c:strCache>
                <c:ptCount val="1"/>
                <c:pt idx="0">
                  <c:v>Міська лікарня</c:v>
                </c:pt>
              </c:strCache>
            </c:strRef>
          </c:cat>
          <c:val>
            <c:numRef>
              <c:f>Аркуш1!$B$6:$G$6</c:f>
              <c:numCache>
                <c:formatCode>#,##0.00</c:formatCode>
                <c:ptCount val="6"/>
                <c:pt idx="0">
                  <c:v>33755.9</c:v>
                </c:pt>
                <c:pt idx="1">
                  <c:v>4961.5</c:v>
                </c:pt>
                <c:pt idx="2">
                  <c:v>5191.5</c:v>
                </c:pt>
                <c:pt idx="3">
                  <c:v>12551.3</c:v>
                </c:pt>
                <c:pt idx="4">
                  <c:v>1967</c:v>
                </c:pt>
                <c:pt idx="5">
                  <c:v>4932</c:v>
                </c:pt>
              </c:numCache>
            </c:numRef>
          </c:val>
          <c:extLst>
            <c:ext xmlns:c16="http://schemas.microsoft.com/office/drawing/2014/chart" uri="{C3380CC4-5D6E-409C-BE32-E72D297353CC}">
              <c16:uniqueId val="{0000000C-A2FF-442B-85F8-D34A6AF597DE}"/>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no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latin typeface="Times New Roman" panose="02020603050405020304" pitchFamily="18" charset="0"/>
                <a:cs typeface="Times New Roman" panose="02020603050405020304" pitchFamily="18" charset="0"/>
              </a:rPr>
              <a:t>СТРУКТУРА ВИДАТКІВ СПЕЦІАЛЬНОГО ФОНДУ БЮДЖЕТУ ТРОСТЯНЕЦЬКОЇ МІСЬКОЇ ТЕРИТОРІАЛЬНОЇ ГРОМАДИ </a:t>
            </a:r>
          </a:p>
          <a:p>
            <a:pPr>
              <a:defRPr/>
            </a:pPr>
            <a:r>
              <a:rPr lang="ru-RU">
                <a:latin typeface="Times New Roman" panose="02020603050405020304" pitchFamily="18" charset="0"/>
                <a:cs typeface="Times New Roman" panose="02020603050405020304" pitchFamily="18" charset="0"/>
              </a:rPr>
              <a:t>ЗА 9</a:t>
            </a:r>
            <a:r>
              <a:rPr lang="ru-RU" baseline="0">
                <a:latin typeface="Times New Roman" panose="02020603050405020304" pitchFamily="18" charset="0"/>
                <a:cs typeface="Times New Roman" panose="02020603050405020304" pitchFamily="18" charset="0"/>
              </a:rPr>
              <a:t> </a:t>
            </a:r>
            <a:r>
              <a:rPr lang="ru-RU" cap="none" baseline="0">
                <a:latin typeface="Times New Roman" panose="02020603050405020304" pitchFamily="18" charset="0"/>
                <a:cs typeface="Times New Roman" panose="02020603050405020304" pitchFamily="18" charset="0"/>
              </a:rPr>
              <a:t>місяців</a:t>
            </a:r>
            <a:r>
              <a:rPr lang="ru-RU">
                <a:latin typeface="Times New Roman" panose="02020603050405020304" pitchFamily="18" charset="0"/>
                <a:cs typeface="Times New Roman" panose="02020603050405020304" pitchFamily="18" charset="0"/>
              </a:rPr>
              <a:t>  2024</a:t>
            </a:r>
            <a:r>
              <a:rPr lang="ru-RU" baseline="0">
                <a:latin typeface="Times New Roman" panose="02020603050405020304" pitchFamily="18" charset="0"/>
                <a:cs typeface="Times New Roman" panose="02020603050405020304" pitchFamily="18" charset="0"/>
              </a:rPr>
              <a:t> </a:t>
            </a:r>
            <a:r>
              <a:rPr lang="ru-RU" cap="none" baseline="0">
                <a:latin typeface="Times New Roman" panose="02020603050405020304" pitchFamily="18" charset="0"/>
                <a:cs typeface="Times New Roman" panose="02020603050405020304" pitchFamily="18" charset="0"/>
              </a:rPr>
              <a:t>року </a:t>
            </a:r>
            <a:r>
              <a:rPr lang="ru-RU" baseline="0">
                <a:latin typeface="Times New Roman" panose="02020603050405020304" pitchFamily="18" charset="0"/>
                <a:cs typeface="Times New Roman" panose="02020603050405020304" pitchFamily="18" charset="0"/>
              </a:rPr>
              <a:t>(85 749,1 </a:t>
            </a:r>
            <a:r>
              <a:rPr lang="ru-RU" cap="none" baseline="0">
                <a:latin typeface="Times New Roman" panose="02020603050405020304" pitchFamily="18" charset="0"/>
                <a:cs typeface="Times New Roman" panose="02020603050405020304" pitchFamily="18" charset="0"/>
              </a:rPr>
              <a:t>тис. грн</a:t>
            </a:r>
            <a:r>
              <a:rPr lang="ru-RU" baseline="0">
                <a:latin typeface="Times New Roman" panose="02020603050405020304" pitchFamily="18" charset="0"/>
                <a:cs typeface="Times New Roman" panose="02020603050405020304" pitchFamily="18" charset="0"/>
              </a:rPr>
              <a:t>)</a:t>
            </a:r>
            <a:endParaRPr lang="ru-RU">
              <a:latin typeface="Times New Roman" panose="02020603050405020304" pitchFamily="18" charset="0"/>
              <a:cs typeface="Times New Roman" panose="02020603050405020304" pitchFamily="18" charset="0"/>
            </a:endParaRPr>
          </a:p>
        </c:rich>
      </c:tx>
      <c:layout>
        <c:manualLayout>
          <c:xMode val="edge"/>
          <c:yMode val="edge"/>
          <c:x val="0.12551501442145616"/>
          <c:y val="6.4620344451877011E-3"/>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23817736028776237"/>
          <c:w val="0.91989554412634833"/>
          <c:h val="0.75198073359109685"/>
        </c:manualLayout>
      </c:layout>
      <c:pie3DChart>
        <c:varyColors val="1"/>
        <c:ser>
          <c:idx val="0"/>
          <c:order val="0"/>
          <c:dPt>
            <c:idx val="0"/>
            <c:bubble3D val="0"/>
            <c:spPr>
              <a:solidFill>
                <a:srgbClr val="0070C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E793-4B8C-966C-ED866F7B6FC9}"/>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E793-4B8C-966C-ED866F7B6FC9}"/>
              </c:ext>
            </c:extLst>
          </c:dPt>
          <c:dPt>
            <c:idx val="2"/>
            <c:bubble3D val="0"/>
            <c:spPr>
              <a:solidFill>
                <a:srgbClr val="92D050"/>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E793-4B8C-966C-ED866F7B6FC9}"/>
              </c:ext>
            </c:extLst>
          </c:dPt>
          <c:dLbls>
            <c:dLbl>
              <c:idx val="0"/>
              <c:layout>
                <c:manualLayout>
                  <c:x val="0.18014303261531045"/>
                  <c:y val="1.723209185383387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1497"/>
                        <a:gd name="adj2" fmla="val 21458"/>
                        <a:gd name="adj3" fmla="val 105844"/>
                        <a:gd name="adj4" fmla="val 24029"/>
                      </a:avLst>
                    </a:prstGeom>
                    <a:noFill/>
                    <a:ln>
                      <a:noFill/>
                    </a:ln>
                  </c15:spPr>
                  <c15:layout>
                    <c:manualLayout>
                      <c:w val="0.26218763376126675"/>
                      <c:h val="8.056708820488348E-2"/>
                    </c:manualLayout>
                  </c15:layout>
                </c:ext>
                <c:ext xmlns:c16="http://schemas.microsoft.com/office/drawing/2014/chart" uri="{C3380CC4-5D6E-409C-BE32-E72D297353CC}">
                  <c16:uniqueId val="{00000001-E793-4B8C-966C-ED866F7B6FC9}"/>
                </c:ext>
              </c:extLst>
            </c:dLbl>
            <c:dLbl>
              <c:idx val="1"/>
              <c:layout>
                <c:manualLayout>
                  <c:x val="-0.11511229017765036"/>
                  <c:y val="1.2453080461716479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44423"/>
                        <a:gd name="adj2" fmla="val 28776"/>
                        <a:gd name="adj3" fmla="val 238164"/>
                        <a:gd name="adj4" fmla="val 28305"/>
                      </a:avLst>
                    </a:prstGeom>
                    <a:noFill/>
                    <a:ln>
                      <a:noFill/>
                    </a:ln>
                  </c15:spPr>
                  <c15:layout>
                    <c:manualLayout>
                      <c:w val="0.31982114867632155"/>
                      <c:h val="8.5903536251516935E-2"/>
                    </c:manualLayout>
                  </c15:layout>
                </c:ext>
                <c:ext xmlns:c16="http://schemas.microsoft.com/office/drawing/2014/chart" uri="{C3380CC4-5D6E-409C-BE32-E72D297353CC}">
                  <c16:uniqueId val="{00000003-E793-4B8C-966C-ED866F7B6FC9}"/>
                </c:ext>
              </c:extLst>
            </c:dLbl>
            <c:dLbl>
              <c:idx val="2"/>
              <c:layout>
                <c:manualLayout>
                  <c:x val="-1.0415056399138993E-2"/>
                  <c:y val="-1.9252366181500075E-2"/>
                </c:manualLayout>
              </c:layout>
              <c:spPr>
                <a:solidFill>
                  <a:sysClr val="window" lastClr="FFFFFF"/>
                </a:solidFill>
                <a:ln w="9525" cap="flat" cmpd="sng" algn="ctr">
                  <a:solidFill>
                    <a:schemeClr val="tx1"/>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1"/>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57576"/>
                        <a:gd name="adj3" fmla="val -418336"/>
                        <a:gd name="adj4" fmla="val 55527"/>
                      </a:avLst>
                    </a:prstGeom>
                    <a:noFill/>
                    <a:ln>
                      <a:noFill/>
                    </a:ln>
                  </c15:spPr>
                  <c15:layout>
                    <c:manualLayout>
                      <c:w val="0.35433101660102423"/>
                      <c:h val="5.9357034916090033E-2"/>
                    </c:manualLayout>
                  </c15:layout>
                </c:ext>
                <c:ext xmlns:c16="http://schemas.microsoft.com/office/drawing/2014/chart" uri="{C3380CC4-5D6E-409C-BE32-E72D297353CC}">
                  <c16:uniqueId val="{00000005-E793-4B8C-966C-ED866F7B6FC9}"/>
                </c:ext>
              </c:extLst>
            </c:dLbl>
            <c:spPr>
              <a:solidFill>
                <a:sysClr val="window" lastClr="FFFFFF"/>
              </a:solidFill>
              <a:ln>
                <a:solidFill>
                  <a:schemeClr val="tx1"/>
                </a:solidFill>
              </a:ln>
              <a:effectLst/>
              <a:scene3d>
                <a:camera prst="orthographicFront"/>
                <a:lightRig rig="threePt" dir="t"/>
              </a:scene3d>
              <a:sp3d prstMaterial="metal"/>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outEnd"/>
            <c:showLegendKey val="1"/>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вид.заг.фонд!$A$49:$A$51</c:f>
              <c:strCache>
                <c:ptCount val="3"/>
                <c:pt idx="0">
                  <c:v>Плата за послуги бюджетних установ</c:v>
                </c:pt>
                <c:pt idx="1">
                  <c:v>Благодійна допомога (гранти та дарунки)</c:v>
                </c:pt>
                <c:pt idx="2">
                  <c:v>Бюджет розвитку</c:v>
                </c:pt>
              </c:strCache>
            </c:strRef>
          </c:cat>
          <c:val>
            <c:numRef>
              <c:f>вид.заг.фонд!$B$49:$B$51</c:f>
              <c:numCache>
                <c:formatCode>#,##0.0</c:formatCode>
                <c:ptCount val="3"/>
                <c:pt idx="0">
                  <c:v>1430.1</c:v>
                </c:pt>
                <c:pt idx="1">
                  <c:v>73564.3</c:v>
                </c:pt>
                <c:pt idx="2">
                  <c:v>10754.8</c:v>
                </c:pt>
              </c:numCache>
            </c:numRef>
          </c:val>
          <c:extLst>
            <c:ext xmlns:c16="http://schemas.microsoft.com/office/drawing/2014/chart" uri="{C3380CC4-5D6E-409C-BE32-E72D297353CC}">
              <c16:uniqueId val="{00000006-E793-4B8C-966C-ED866F7B6FC9}"/>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r>
              <a:rPr lang="ru-RU">
                <a:latin typeface="Times New Roman" panose="02020603050405020304" pitchFamily="18" charset="0"/>
                <a:cs typeface="Times New Roman" panose="02020603050405020304" pitchFamily="18" charset="0"/>
              </a:rPr>
              <a:t>СТРУКТУРА ВИДАТКІВ </a:t>
            </a:r>
          </a:p>
          <a:p>
            <a:pPr>
              <a:defRPr/>
            </a:pPr>
            <a:r>
              <a:rPr lang="ru-RU">
                <a:latin typeface="Times New Roman" panose="02020603050405020304" pitchFamily="18" charset="0"/>
                <a:cs typeface="Times New Roman" panose="02020603050405020304" pitchFamily="18" charset="0"/>
              </a:rPr>
              <a:t>В РОЗРІЗІ КЛАСИФІКАЦІЇ ВИДАТКІВ </a:t>
            </a:r>
          </a:p>
          <a:p>
            <a:pPr>
              <a:defRPr/>
            </a:pPr>
            <a:r>
              <a:rPr lang="ru-RU">
                <a:latin typeface="Times New Roman" panose="02020603050405020304" pitchFamily="18" charset="0"/>
                <a:cs typeface="Times New Roman" panose="02020603050405020304" pitchFamily="18" charset="0"/>
              </a:rPr>
              <a:t>за</a:t>
            </a:r>
            <a:r>
              <a:rPr lang="ru-RU" baseline="0">
                <a:latin typeface="Times New Roman" panose="02020603050405020304" pitchFamily="18" charset="0"/>
                <a:cs typeface="Times New Roman" panose="02020603050405020304" pitchFamily="18" charset="0"/>
              </a:rPr>
              <a:t> 9 </a:t>
            </a:r>
            <a:r>
              <a:rPr lang="ru-RU" cap="none" baseline="0">
                <a:latin typeface="Times New Roman" panose="02020603050405020304" pitchFamily="18" charset="0"/>
                <a:cs typeface="Times New Roman" panose="02020603050405020304" pitchFamily="18" charset="0"/>
              </a:rPr>
              <a:t>місяців</a:t>
            </a:r>
            <a:r>
              <a:rPr lang="ru-RU">
                <a:latin typeface="Times New Roman" panose="02020603050405020304" pitchFamily="18" charset="0"/>
                <a:cs typeface="Times New Roman" panose="02020603050405020304" pitchFamily="18" charset="0"/>
              </a:rPr>
              <a:t> 2024 </a:t>
            </a:r>
            <a:r>
              <a:rPr lang="ru-RU" cap="none">
                <a:latin typeface="Times New Roman" panose="02020603050405020304" pitchFamily="18" charset="0"/>
                <a:cs typeface="Times New Roman" panose="02020603050405020304" pitchFamily="18" charset="0"/>
              </a:rPr>
              <a:t>року</a:t>
            </a:r>
            <a:r>
              <a:rPr lang="ru-RU">
                <a:latin typeface="Times New Roman" panose="02020603050405020304" pitchFamily="18" charset="0"/>
                <a:cs typeface="Times New Roman" panose="02020603050405020304" pitchFamily="18" charset="0"/>
              </a:rPr>
              <a:t> </a:t>
            </a:r>
          </a:p>
          <a:p>
            <a:pPr>
              <a:defRPr/>
            </a:pPr>
            <a:r>
              <a:rPr lang="ru-RU" sz="1200" cap="none">
                <a:latin typeface="Times New Roman" panose="02020603050405020304" pitchFamily="18" charset="0"/>
                <a:cs typeface="Times New Roman" panose="02020603050405020304" pitchFamily="18" charset="0"/>
              </a:rPr>
              <a:t>(з</a:t>
            </a:r>
            <a:r>
              <a:rPr lang="ru-RU" sz="1200" cap="none" baseline="0">
                <a:latin typeface="Times New Roman" panose="02020603050405020304" pitchFamily="18" charset="0"/>
                <a:cs typeface="Times New Roman" panose="02020603050405020304" pitchFamily="18" charset="0"/>
              </a:rPr>
              <a:t> урахуванням трансфертів, </a:t>
            </a:r>
          </a:p>
          <a:p>
            <a:pPr>
              <a:defRPr/>
            </a:pPr>
            <a:r>
              <a:rPr lang="ru-RU" sz="1200" cap="none" baseline="0">
                <a:latin typeface="Times New Roman" panose="02020603050405020304" pitchFamily="18" charset="0"/>
                <a:cs typeface="Times New Roman" panose="02020603050405020304" pitchFamily="18" charset="0"/>
              </a:rPr>
              <a:t>297 933,1 тис. гривень</a:t>
            </a:r>
            <a:r>
              <a:rPr lang="ru-RU" sz="1200" baseline="0">
                <a:latin typeface="Times New Roman" panose="02020603050405020304" pitchFamily="18" charset="0"/>
                <a:cs typeface="Times New Roman" panose="02020603050405020304" pitchFamily="18" charset="0"/>
              </a:rPr>
              <a:t>)</a:t>
            </a:r>
            <a:endParaRPr lang="ru-RU" sz="1200">
              <a:latin typeface="Times New Roman" panose="02020603050405020304" pitchFamily="18" charset="0"/>
              <a:cs typeface="Times New Roman" panose="02020603050405020304" pitchFamily="18" charset="0"/>
            </a:endParaRPr>
          </a:p>
        </c:rich>
      </c:tx>
      <c:layout>
        <c:manualLayout>
          <c:xMode val="edge"/>
          <c:yMode val="edge"/>
          <c:x val="0.18317233211702197"/>
          <c:y val="1.3785492722500596E-2"/>
        </c:manualLayout>
      </c:layout>
      <c:overlay val="0"/>
      <c:spPr>
        <a:noFill/>
        <a:ln>
          <a:noFill/>
        </a:ln>
        <a:effectLst/>
      </c:spPr>
      <c:txPr>
        <a:bodyPr rot="0" spcFirstLastPara="1" vertOverflow="ellipsis" vert="horz" wrap="square" anchor="ctr" anchorCtr="1"/>
        <a:lstStyle/>
        <a:p>
          <a:pPr>
            <a:defRPr sz="1600" b="1" i="0" u="none" strike="noStrike" kern="1200" cap="all" baseline="0">
              <a:solidFill>
                <a:schemeClr val="tx1">
                  <a:lumMod val="65000"/>
                  <a:lumOff val="35000"/>
                </a:schemeClr>
              </a:solidFill>
              <a:latin typeface="+mn-lt"/>
              <a:ea typeface="+mn-ea"/>
              <a:cs typeface="+mn-cs"/>
            </a:defRPr>
          </a:pPr>
          <a:endParaRPr lang="ru-RU"/>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164-4EE5-8259-FCA9E2B23471}"/>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164-4EE5-8259-FCA9E2B23471}"/>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164-4EE5-8259-FCA9E2B23471}"/>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164-4EE5-8259-FCA9E2B23471}"/>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5164-4EE5-8259-FCA9E2B23471}"/>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5164-4EE5-8259-FCA9E2B23471}"/>
              </c:ext>
            </c:extLst>
          </c:dPt>
          <c:dLbls>
            <c:dLbl>
              <c:idx val="0"/>
              <c:layout>
                <c:manualLayout>
                  <c:x val="-4.1061349439912853E-2"/>
                  <c:y val="-0.17857364431346434"/>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04228"/>
                        <a:gd name="adj2" fmla="val 47370"/>
                        <a:gd name="adj3" fmla="val 279309"/>
                        <a:gd name="adj4" fmla="val 21228"/>
                      </a:avLst>
                    </a:prstGeom>
                    <a:noFill/>
                    <a:ln>
                      <a:noFill/>
                    </a:ln>
                  </c15:spPr>
                  <c15:layout>
                    <c:manualLayout>
                      <c:w val="0.27739781661241536"/>
                      <c:h val="9.6680561988574942E-2"/>
                    </c:manualLayout>
                  </c15:layout>
                </c:ext>
                <c:ext xmlns:c16="http://schemas.microsoft.com/office/drawing/2014/chart" uri="{C3380CC4-5D6E-409C-BE32-E72D297353CC}">
                  <c16:uniqueId val="{00000001-5164-4EE5-8259-FCA9E2B23471}"/>
                </c:ext>
              </c:extLst>
            </c:dLbl>
            <c:dLbl>
              <c:idx val="1"/>
              <c:layout>
                <c:manualLayout>
                  <c:x val="0.2012758652261489"/>
                  <c:y val="-6.9033261751372074E-2"/>
                </c:manualLayout>
              </c:layout>
              <c:spPr>
                <a:xfrm>
                  <a:off x="6859991" y="6255888"/>
                  <a:ext cx="1325160" cy="5023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ysClr val="windowText" lastClr="000000"/>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18750"/>
                        <a:gd name="adj2" fmla="val -8333"/>
                        <a:gd name="adj3" fmla="val 19381"/>
                        <a:gd name="adj4" fmla="val -6722"/>
                      </a:avLst>
                    </a:prstGeom>
                    <a:noFill/>
                    <a:ln>
                      <a:noFill/>
                    </a:ln>
                  </c15:spPr>
                  <c15:layout>
                    <c:manualLayout>
                      <c:w val="0.19358160898492341"/>
                      <c:h val="9.8306084466714391E-2"/>
                    </c:manualLayout>
                  </c15:layout>
                </c:ext>
                <c:ext xmlns:c16="http://schemas.microsoft.com/office/drawing/2014/chart" uri="{C3380CC4-5D6E-409C-BE32-E72D297353CC}">
                  <c16:uniqueId val="{00000003-5164-4EE5-8259-FCA9E2B23471}"/>
                </c:ext>
              </c:extLst>
            </c:dLbl>
            <c:dLbl>
              <c:idx val="2"/>
              <c:layout>
                <c:manualLayout>
                  <c:x val="0.20194002321791071"/>
                  <c:y val="8.7854193803470287E-2"/>
                </c:manualLayout>
              </c:layout>
              <c:spPr>
                <a:xfrm>
                  <a:off x="6962605" y="5309444"/>
                  <a:ext cx="1705145" cy="476967"/>
                </a:xfrm>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202916"/>
                        <a:gd name="adj2" fmla="val 6191"/>
                        <a:gd name="adj3" fmla="val -205010"/>
                        <a:gd name="adj4" fmla="val 5527"/>
                      </a:avLst>
                    </a:prstGeom>
                    <a:noFill/>
                    <a:ln>
                      <a:noFill/>
                    </a:ln>
                  </c15:spPr>
                  <c15:layout>
                    <c:manualLayout>
                      <c:w val="0.26067646340719036"/>
                      <c:h val="7.9770937723693633E-2"/>
                    </c:manualLayout>
                  </c15:layout>
                </c:ext>
                <c:ext xmlns:c16="http://schemas.microsoft.com/office/drawing/2014/chart" uri="{C3380CC4-5D6E-409C-BE32-E72D297353CC}">
                  <c16:uniqueId val="{00000005-5164-4EE5-8259-FCA9E2B23471}"/>
                </c:ext>
              </c:extLst>
            </c:dLbl>
            <c:dLbl>
              <c:idx val="3"/>
              <c:layout>
                <c:manualLayout>
                  <c:x val="0.10389843800012799"/>
                  <c:y val="2.3923607560418583E-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416718"/>
                        <a:gd name="adj2" fmla="val 49709"/>
                        <a:gd name="adj3" fmla="val -421242"/>
                        <a:gd name="adj4" fmla="val 50049"/>
                      </a:avLst>
                    </a:prstGeom>
                    <a:noFill/>
                    <a:ln>
                      <a:noFill/>
                    </a:ln>
                  </c15:spPr>
                  <c15:layout>
                    <c:manualLayout>
                      <c:w val="0.23571220745212854"/>
                      <c:h val="8.1455695795378522E-2"/>
                    </c:manualLayout>
                  </c15:layout>
                </c:ext>
                <c:ext xmlns:c16="http://schemas.microsoft.com/office/drawing/2014/chart" uri="{C3380CC4-5D6E-409C-BE32-E72D297353CC}">
                  <c16:uniqueId val="{00000007-5164-4EE5-8259-FCA9E2B23471}"/>
                </c:ext>
              </c:extLst>
            </c:dLbl>
            <c:dLbl>
              <c:idx val="4"/>
              <c:layout>
                <c:manualLayout>
                  <c:x val="-7.6190467400367182E-2"/>
                  <c:y val="1.3998246361420393E-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5745"/>
                        <a:gd name="adj2" fmla="val 49616"/>
                        <a:gd name="adj3" fmla="val -9639"/>
                        <a:gd name="adj4" fmla="val 50490"/>
                      </a:avLst>
                    </a:prstGeom>
                    <a:noFill/>
                    <a:ln>
                      <a:noFill/>
                    </a:ln>
                  </c15:spPr>
                </c:ext>
                <c:ext xmlns:c16="http://schemas.microsoft.com/office/drawing/2014/chart" uri="{C3380CC4-5D6E-409C-BE32-E72D297353CC}">
                  <c16:uniqueId val="{00000009-5164-4EE5-8259-FCA9E2B23471}"/>
                </c:ext>
              </c:extLst>
            </c:dLbl>
            <c:dLbl>
              <c:idx val="5"/>
              <c:layout>
                <c:manualLayout>
                  <c:x val="2.8732075411305295E-2"/>
                  <c:y val="-0.15748031496062992"/>
                </c:manualLayout>
              </c:layout>
              <c:spPr>
                <a:solidFill>
                  <a:sysClr val="window" lastClr="FFFFFF"/>
                </a:solidFill>
                <a:ln w="9525" cap="flat" cmpd="sng" algn="ctr">
                  <a:solidFill>
                    <a:srgbClr val="5B9BD5"/>
                  </a:solidFill>
                  <a:prstDash val="solid"/>
                  <a:round/>
                  <a:headEnd type="none" w="med" len="med"/>
                  <a:tailEnd type="none" w="med" len="med"/>
                  <a:extLst>
                    <a:ext uri="{C807C97D-BFC1-408E-A445-0C87EB9F89A2}">
                      <ask:lineSketchStyleProps xmlns:ask="http://schemas.microsoft.com/office/drawing/2018/sketchyshapes" xmlns:c16r2="http://schemas.microsoft.com/office/drawing/2015/06/chart" xmlns:r="http://schemas.openxmlformats.org/officeDocument/2006/relationships" xmlns="" sd="0">
                        <a:custGeom>
                          <a:avLst/>
                          <a:gdLst/>
                          <a:ahLst/>
                          <a:cxnLst/>
                          <a:rect l="0" t="0" r="0" b="0"/>
                          <a:pathLst/>
                        </a:custGeom>
                        <ask:type/>
                      </ask:lineSketchStyleProps>
                    </a:ext>
                  </a:extLst>
                </a:ln>
                <a:effectLst/>
              </c:spPr>
              <c:txPr>
                <a:bodyPr rot="0" spcFirstLastPara="1" vertOverflow="clip" horzOverflow="clip" vert="horz" wrap="square" lIns="36576" tIns="18288" rIns="36576" bIns="18288" anchor="ctr" anchorCtr="1">
                  <a:spAutoFit/>
                </a:bodyPr>
                <a:lstStyle/>
                <a:p>
                  <a:pPr>
                    <a:defRPr sz="1000" b="1" i="0" u="none" strike="noStrike" kern="1200" baseline="0">
                      <a:solidFill>
                        <a:schemeClr val="tx1"/>
                      </a:solidFill>
                      <a:latin typeface="+mn-lt"/>
                      <a:ea typeface="+mn-ea"/>
                      <a:cs typeface="+mn-cs"/>
                    </a:defRPr>
                  </a:pPr>
                  <a:endParaRPr lang="ru-RU"/>
                </a:p>
              </c:txPr>
              <c:dLblPos val="bestFit"/>
              <c:showLegendKey val="0"/>
              <c:showVal val="1"/>
              <c:showCatName val="1"/>
              <c:showSerName val="0"/>
              <c:showPercent val="1"/>
              <c:showBubbleSize val="0"/>
              <c:extLst>
                <c:ext xmlns:c15="http://schemas.microsoft.com/office/drawing/2012/chart" uri="{CE6537A1-D6FC-4f65-9D91-7224C49458BB}">
                  <c15:spPr xmlns:c15="http://schemas.microsoft.com/office/drawing/2012/chart">
                    <a:prstGeom prst="borderCallout1">
                      <a:avLst>
                        <a:gd name="adj1" fmla="val 363411"/>
                        <a:gd name="adj2" fmla="val 65688"/>
                        <a:gd name="adj3" fmla="val 354187"/>
                        <a:gd name="adj4" fmla="val 65948"/>
                      </a:avLst>
                    </a:prstGeom>
                    <a:noFill/>
                    <a:ln>
                      <a:noFill/>
                    </a:ln>
                  </c15:spPr>
                  <c15:layout>
                    <c:manualLayout>
                      <c:w val="0.31489965431150369"/>
                      <c:h val="6.6803652384361048E-2"/>
                    </c:manualLayout>
                  </c15:layout>
                </c:ext>
                <c:ext xmlns:c16="http://schemas.microsoft.com/office/drawing/2014/chart" uri="{C3380CC4-5D6E-409C-BE32-E72D297353CC}">
                  <c16:uniqueId val="{0000000B-5164-4EE5-8259-FCA9E2B23471}"/>
                </c:ext>
              </c:extLst>
            </c:dLbl>
            <c:spPr>
              <a:solidFill>
                <a:sysClr val="window" lastClr="FFFFFF"/>
              </a:solidFill>
              <a:ln>
                <a:solidFill>
                  <a:srgbClr val="5B9BD5"/>
                </a:solidFill>
              </a:ln>
              <a:effectLst/>
            </c:sp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spPr xmlns:c15="http://schemas.microsoft.com/office/drawing/2012/chart">
                  <a:prstGeom prst="borderCallout1">
                    <a:avLst/>
                  </a:prstGeom>
                  <a:noFill/>
                  <a:ln>
                    <a:noFill/>
                  </a:ln>
                </c15:spPr>
              </c:ext>
            </c:extLst>
          </c:dLbls>
          <c:cat>
            <c:strRef>
              <c:f>вид.заг.фонд!$A$91:$A$96</c:f>
              <c:strCache>
                <c:ptCount val="6"/>
                <c:pt idx="0">
                  <c:v>Оплата праці з нарахуваннями</c:v>
                </c:pt>
                <c:pt idx="1">
                  <c:v>Продукти харчування</c:v>
                </c:pt>
                <c:pt idx="2">
                  <c:v>Оплата комунальних послуг і енергоносіїв</c:v>
                </c:pt>
                <c:pt idx="3">
                  <c:v>Соціальне забезпечення</c:v>
                </c:pt>
                <c:pt idx="4">
                  <c:v>Видатки бюджету розвитку</c:v>
                </c:pt>
                <c:pt idx="5">
                  <c:v>Інші видатки</c:v>
                </c:pt>
              </c:strCache>
            </c:strRef>
          </c:cat>
          <c:val>
            <c:numRef>
              <c:f>вид.заг.фонд!$B$91:$B$96</c:f>
              <c:numCache>
                <c:formatCode>General</c:formatCode>
                <c:ptCount val="6"/>
                <c:pt idx="0">
                  <c:v>135238.39999999999</c:v>
                </c:pt>
                <c:pt idx="1">
                  <c:v>5625.2</c:v>
                </c:pt>
                <c:pt idx="2">
                  <c:v>15630.2</c:v>
                </c:pt>
                <c:pt idx="3">
                  <c:v>6878.4</c:v>
                </c:pt>
                <c:pt idx="4">
                  <c:v>8606.7999999999993</c:v>
                </c:pt>
                <c:pt idx="5">
                  <c:v>125954.1</c:v>
                </c:pt>
              </c:numCache>
            </c:numRef>
          </c:val>
          <c:extLst>
            <c:ext xmlns:c16="http://schemas.microsoft.com/office/drawing/2014/chart" uri="{C3380CC4-5D6E-409C-BE32-E72D297353CC}">
              <c16:uniqueId val="{0000000C-5164-4EE5-8259-FCA9E2B23471}"/>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b="1">
                <a:latin typeface="Times New Roman" panose="02020603050405020304" pitchFamily="18" charset="0"/>
                <a:cs typeface="Times New Roman" panose="02020603050405020304" pitchFamily="18" charset="0"/>
              </a:rPr>
              <a:t>Аналіз доходів та видатків по старостинським округам  </a:t>
            </a:r>
          </a:p>
          <a:p>
            <a:pPr>
              <a:defRPr/>
            </a:pPr>
            <a:r>
              <a:rPr lang="ru-RU" b="1">
                <a:latin typeface="Times New Roman" panose="02020603050405020304" pitchFamily="18" charset="0"/>
                <a:cs typeface="Times New Roman" panose="02020603050405020304" pitchFamily="18" charset="0"/>
              </a:rPr>
              <a:t>за 9 місяців 2024 року</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7.0701079031787697E-2"/>
          <c:y val="0.11370763783510369"/>
          <c:w val="0.91300262467191606"/>
          <c:h val="0.60435161841492124"/>
        </c:manualLayout>
      </c:layout>
      <c:barChart>
        <c:barDir val="col"/>
        <c:grouping val="clustered"/>
        <c:varyColors val="0"/>
        <c:ser>
          <c:idx val="0"/>
          <c:order val="0"/>
          <c:tx>
            <c:strRef>
              <c:f>ЗВЕДЕНА!$A$3</c:f>
              <c:strCache>
                <c:ptCount val="1"/>
                <c:pt idx="0">
                  <c:v>Доходи</c:v>
                </c:pt>
              </c:strCache>
            </c:strRef>
          </c:tx>
          <c:spPr>
            <a:solidFill>
              <a:schemeClr val="accent5">
                <a:lumMod val="60000"/>
                <a:lumOff val="40000"/>
              </a:schemeClr>
            </a:solidFill>
            <a:ln>
              <a:solidFill>
                <a:schemeClr val="tx2"/>
              </a:solidFill>
            </a:ln>
            <a:effectLst/>
          </c:spPr>
          <c:invertIfNegative val="0"/>
          <c:dLbls>
            <c:dLbl>
              <c:idx val="0"/>
              <c:layout>
                <c:manualLayout>
                  <c:x val="-1.4814814814814815E-2"/>
                  <c:y val="-1.213960546282249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495-43DC-B839-F38BF09CDF6E}"/>
                </c:ext>
              </c:extLst>
            </c:dLbl>
            <c:dLbl>
              <c:idx val="1"/>
              <c:layout>
                <c:manualLayout>
                  <c:x val="-1.333333333333336E-2"/>
                  <c:y val="-6.069802731411303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495-43DC-B839-F38BF09CDF6E}"/>
                </c:ext>
              </c:extLst>
            </c:dLbl>
            <c:dLbl>
              <c:idx val="2"/>
              <c:layout>
                <c:manualLayout>
                  <c:x val="-1.3333333333333334E-2"/>
                  <c:y val="-4.046535154274226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495-43DC-B839-F38BF09CDF6E}"/>
                </c:ext>
              </c:extLst>
            </c:dLbl>
            <c:dLbl>
              <c:idx val="4"/>
              <c:layout>
                <c:manualLayout>
                  <c:x val="-5.9259259259259803E-3"/>
                  <c:y val="-3.439554881133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495-43DC-B839-F38BF09CDF6E}"/>
                </c:ext>
              </c:extLst>
            </c:dLbl>
            <c:dLbl>
              <c:idx val="6"/>
              <c:layout>
                <c:manualLayout>
                  <c:x val="-1.6296296296296406E-2"/>
                  <c:y val="-6.0698027314112293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495-43DC-B839-F38BF09CDF6E}"/>
                </c:ext>
              </c:extLst>
            </c:dLbl>
            <c:dLbl>
              <c:idx val="8"/>
              <c:layout>
                <c:manualLayout>
                  <c:x val="-4.0801585848280596E-3"/>
                  <c:y val="-1.118081393671953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495-43DC-B839-F38BF09CDF6E}"/>
                </c:ext>
              </c:extLst>
            </c:dLbl>
            <c:dLbl>
              <c:idx val="10"/>
              <c:layout>
                <c:manualLayout>
                  <c:x val="-1.9259259259259261E-2"/>
                  <c:y val="-8.093070308548305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6495-43DC-B839-F38BF09CDF6E}"/>
                </c:ext>
              </c:extLst>
            </c:dLbl>
            <c:dLbl>
              <c:idx val="11"/>
              <c:layout>
                <c:manualLayout>
                  <c:x val="-2.2222222222222438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495-43DC-B839-F38BF09CDF6E}"/>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ЗВЕДЕНА!$B$2:$M$2</c:f>
              <c:strCache>
                <c:ptCount val="12"/>
                <c:pt idx="0">
                  <c:v>Білківський с/о</c:v>
                </c:pt>
                <c:pt idx="1">
                  <c:v>Буймерський с/о</c:v>
                </c:pt>
                <c:pt idx="2">
                  <c:v>Дернівський с/о</c:v>
                </c:pt>
                <c:pt idx="3">
                  <c:v>Боголюбівський с/о</c:v>
                </c:pt>
                <c:pt idx="4">
                  <c:v>Кам'янський с/о</c:v>
                </c:pt>
                <c:pt idx="5">
                  <c:v>Криничанський с/о</c:v>
                </c:pt>
                <c:pt idx="6">
                  <c:v>Люджанський с/о</c:v>
                </c:pt>
                <c:pt idx="7">
                  <c:v>Мартинівський с/о</c:v>
                </c:pt>
                <c:pt idx="8">
                  <c:v>Печинський с/о</c:v>
                </c:pt>
                <c:pt idx="9">
                  <c:v>Семереньківський с/о</c:v>
                </c:pt>
                <c:pt idx="10">
                  <c:v>Солдатський с/о</c:v>
                </c:pt>
                <c:pt idx="11">
                  <c:v>Станівський с/о</c:v>
                </c:pt>
              </c:strCache>
            </c:strRef>
          </c:cat>
          <c:val>
            <c:numRef>
              <c:f>ЗВЕДЕНА!$B$3:$M$3</c:f>
              <c:numCache>
                <c:formatCode>#,##0.0</c:formatCode>
                <c:ptCount val="12"/>
                <c:pt idx="0">
                  <c:v>5569.4318899999998</c:v>
                </c:pt>
                <c:pt idx="1">
                  <c:v>1154.5475699999997</c:v>
                </c:pt>
                <c:pt idx="2">
                  <c:v>1136.3571999999999</c:v>
                </c:pt>
                <c:pt idx="3">
                  <c:v>2972.3305499999997</c:v>
                </c:pt>
                <c:pt idx="4">
                  <c:v>2865.9524400000005</c:v>
                </c:pt>
                <c:pt idx="5">
                  <c:v>1770.06457</c:v>
                </c:pt>
                <c:pt idx="6">
                  <c:v>2372.1875800000003</c:v>
                </c:pt>
                <c:pt idx="7">
                  <c:v>1536.19181</c:v>
                </c:pt>
                <c:pt idx="8">
                  <c:v>1193.56602</c:v>
                </c:pt>
                <c:pt idx="9">
                  <c:v>3949.0262400000001</c:v>
                </c:pt>
                <c:pt idx="10">
                  <c:v>4955.3389400000005</c:v>
                </c:pt>
                <c:pt idx="11">
                  <c:v>1803.6282099999996</c:v>
                </c:pt>
              </c:numCache>
            </c:numRef>
          </c:val>
          <c:extLst>
            <c:ext xmlns:c16="http://schemas.microsoft.com/office/drawing/2014/chart" uri="{C3380CC4-5D6E-409C-BE32-E72D297353CC}">
              <c16:uniqueId val="{00000008-6495-43DC-B839-F38BF09CDF6E}"/>
            </c:ext>
          </c:extLst>
        </c:ser>
        <c:ser>
          <c:idx val="1"/>
          <c:order val="1"/>
          <c:tx>
            <c:strRef>
              <c:f>ЗВЕДЕНА!$A$4</c:f>
              <c:strCache>
                <c:ptCount val="1"/>
                <c:pt idx="0">
                  <c:v>Видатки</c:v>
                </c:pt>
              </c:strCache>
            </c:strRef>
          </c:tx>
          <c:spPr>
            <a:solidFill>
              <a:schemeClr val="accent4"/>
            </a:solidFill>
            <a:ln>
              <a:solidFill>
                <a:schemeClr val="accent4">
                  <a:lumMod val="75000"/>
                </a:schemeClr>
              </a:solidFill>
            </a:ln>
            <a:effectLst/>
          </c:spPr>
          <c:invertIfNegative val="0"/>
          <c:dLbls>
            <c:dLbl>
              <c:idx val="0"/>
              <c:layout>
                <c:manualLayout>
                  <c:x val="2.3703703703703689E-2"/>
                  <c:y val="6.069802731411229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6495-43DC-B839-F38BF09CDF6E}"/>
                </c:ext>
              </c:extLst>
            </c:dLbl>
            <c:dLbl>
              <c:idx val="2"/>
              <c:layout>
                <c:manualLayout>
                  <c:x val="1.7777777777777722E-2"/>
                  <c:y val="2.0232675771370023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495-43DC-B839-F38BF09CDF6E}"/>
                </c:ext>
              </c:extLst>
            </c:dLbl>
            <c:dLbl>
              <c:idx val="3"/>
              <c:layout>
                <c:manualLayout>
                  <c:x val="1.6296296296296243E-2"/>
                  <c:y val="-1.01163378856853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6495-43DC-B839-F38BF09CDF6E}"/>
                </c:ext>
              </c:extLst>
            </c:dLbl>
            <c:dLbl>
              <c:idx val="4"/>
              <c:layout>
                <c:manualLayout>
                  <c:x val="2.6666666666666613E-2"/>
                  <c:y val="0"/>
                </c:manualLayout>
              </c:layout>
              <c:spPr>
                <a:noFill/>
                <a:ln>
                  <a:noFill/>
                </a:ln>
                <a:effectLst/>
              </c:spPr>
              <c:txPr>
                <a:bodyPr rot="0" spcFirstLastPara="1" vertOverflow="ellipsis" vert="horz" wrap="square" lIns="38100" tIns="19050" rIns="38100" bIns="19050" anchor="ctr" anchorCtr="1">
                  <a:noAutofit/>
                </a:bodyPr>
                <a:lstStyle/>
                <a:p>
                  <a:pPr>
                    <a:defRPr sz="9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manualLayout>
                      <c:w val="7.5555555555555556E-2"/>
                      <c:h val="2.9023853050235186E-2"/>
                    </c:manualLayout>
                  </c15:layout>
                </c:ext>
                <c:ext xmlns:c16="http://schemas.microsoft.com/office/drawing/2014/chart" uri="{C3380CC4-5D6E-409C-BE32-E72D297353CC}">
                  <c16:uniqueId val="{0000000C-6495-43DC-B839-F38BF09CDF6E}"/>
                </c:ext>
              </c:extLst>
            </c:dLbl>
            <c:dLbl>
              <c:idx val="5"/>
              <c:layout>
                <c:manualLayout>
                  <c:x val="1.6296296296296187E-2"/>
                  <c:y val="-6.0698027314113031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6495-43DC-B839-F38BF09CDF6E}"/>
                </c:ext>
              </c:extLst>
            </c:dLbl>
            <c:dLbl>
              <c:idx val="6"/>
              <c:layout>
                <c:manualLayout>
                  <c:x val="1.3333333333333225E-2"/>
                  <c:y val="0"/>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6495-43DC-B839-F38BF09CDF6E}"/>
                </c:ext>
              </c:extLst>
            </c:dLbl>
            <c:dLbl>
              <c:idx val="7"/>
              <c:layout>
                <c:manualLayout>
                  <c:x val="1.4450664597157914E-2"/>
                  <c:y val="-4.030493784430800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6495-43DC-B839-F38BF09CDF6E}"/>
                </c:ext>
              </c:extLst>
            </c:dLbl>
            <c:dLbl>
              <c:idx val="8"/>
              <c:layout>
                <c:manualLayout>
                  <c:x val="2.2222222222222112E-2"/>
                  <c:y val="-4.0465351542742266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6495-43DC-B839-F38BF09CDF6E}"/>
                </c:ext>
              </c:extLst>
            </c:dLbl>
            <c:dLbl>
              <c:idx val="9"/>
              <c:layout>
                <c:manualLayout>
                  <c:x val="1.6296296296296187E-2"/>
                  <c:y val="-1.0116337885685382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6495-43DC-B839-F38BF09CDF6E}"/>
                </c:ext>
              </c:extLst>
            </c:dLbl>
            <c:dLbl>
              <c:idx val="10"/>
              <c:layout>
                <c:manualLayout>
                  <c:x val="1.9259259259259042E-2"/>
                  <c:y val="-4.0465351542741529E-3"/>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6495-43DC-B839-F38BF09CDF6E}"/>
                </c:ext>
              </c:extLst>
            </c:dLbl>
            <c:spPr>
              <a:noFill/>
              <a:ln>
                <a:noFill/>
              </a:ln>
              <a:effectLst/>
            </c:spPr>
            <c:txPr>
              <a:bodyPr rot="0" spcFirstLastPara="1" vertOverflow="ellipsis" vert="horz" wrap="square" lIns="38100" tIns="19050" rIns="38100" bIns="19050" anchor="ctr" anchorCtr="1">
                <a:spAutoFit/>
              </a:bodyPr>
              <a:lstStyle/>
              <a:p>
                <a:pPr>
                  <a:defRPr sz="900" b="1" i="1"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ЗВЕДЕНА!$B$2:$M$2</c:f>
              <c:strCache>
                <c:ptCount val="12"/>
                <c:pt idx="0">
                  <c:v>Білківський с/о</c:v>
                </c:pt>
                <c:pt idx="1">
                  <c:v>Буймерський с/о</c:v>
                </c:pt>
                <c:pt idx="2">
                  <c:v>Дернівський с/о</c:v>
                </c:pt>
                <c:pt idx="3">
                  <c:v>Боголюбівський с/о</c:v>
                </c:pt>
                <c:pt idx="4">
                  <c:v>Кам'янський с/о</c:v>
                </c:pt>
                <c:pt idx="5">
                  <c:v>Криничанський с/о</c:v>
                </c:pt>
                <c:pt idx="6">
                  <c:v>Люджанський с/о</c:v>
                </c:pt>
                <c:pt idx="7">
                  <c:v>Мартинівський с/о</c:v>
                </c:pt>
                <c:pt idx="8">
                  <c:v>Печинський с/о</c:v>
                </c:pt>
                <c:pt idx="9">
                  <c:v>Семереньківський с/о</c:v>
                </c:pt>
                <c:pt idx="10">
                  <c:v>Солдатський с/о</c:v>
                </c:pt>
                <c:pt idx="11">
                  <c:v>Станівський с/о</c:v>
                </c:pt>
              </c:strCache>
            </c:strRef>
          </c:cat>
          <c:val>
            <c:numRef>
              <c:f>ЗВЕДЕНА!$B$4:$M$4</c:f>
              <c:numCache>
                <c:formatCode>#,##0.0</c:formatCode>
                <c:ptCount val="12"/>
                <c:pt idx="0">
                  <c:v>6549.1170000000002</c:v>
                </c:pt>
                <c:pt idx="1">
                  <c:v>2871.759</c:v>
                </c:pt>
                <c:pt idx="2">
                  <c:v>1097.4159999999999</c:v>
                </c:pt>
                <c:pt idx="3">
                  <c:v>1978.1590000000001</c:v>
                </c:pt>
                <c:pt idx="4">
                  <c:v>2563.7958100000001</c:v>
                </c:pt>
                <c:pt idx="5">
                  <c:v>962.55600000000004</c:v>
                </c:pt>
                <c:pt idx="6">
                  <c:v>1971.654</c:v>
                </c:pt>
                <c:pt idx="7">
                  <c:v>1409.627</c:v>
                </c:pt>
                <c:pt idx="8">
                  <c:v>1100.499</c:v>
                </c:pt>
                <c:pt idx="9">
                  <c:v>2326.3781899999999</c:v>
                </c:pt>
                <c:pt idx="10">
                  <c:v>4211.1400000000003</c:v>
                </c:pt>
                <c:pt idx="11">
                  <c:v>2457.4769999999999</c:v>
                </c:pt>
              </c:numCache>
            </c:numRef>
          </c:val>
          <c:extLst>
            <c:ext xmlns:c16="http://schemas.microsoft.com/office/drawing/2014/chart" uri="{C3380CC4-5D6E-409C-BE32-E72D297353CC}">
              <c16:uniqueId val="{00000013-6495-43DC-B839-F38BF09CDF6E}"/>
            </c:ext>
          </c:extLst>
        </c:ser>
        <c:dLbls>
          <c:showLegendKey val="0"/>
          <c:showVal val="0"/>
          <c:showCatName val="0"/>
          <c:showSerName val="0"/>
          <c:showPercent val="0"/>
          <c:showBubbleSize val="0"/>
        </c:dLbls>
        <c:gapWidth val="219"/>
        <c:overlap val="-13"/>
        <c:axId val="1195882511"/>
        <c:axId val="1286674895"/>
      </c:barChart>
      <c:catAx>
        <c:axId val="11958825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4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crossAx val="1286674895"/>
        <c:crosses val="autoZero"/>
        <c:auto val="1"/>
        <c:lblAlgn val="ctr"/>
        <c:lblOffset val="100"/>
        <c:noMultiLvlLbl val="0"/>
      </c:catAx>
      <c:valAx>
        <c:axId val="1286674895"/>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9588251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5">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65000"/>
        <a:lumOff val="3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fillRef idx="2">
      <cs:styleClr val="auto"/>
    </cs:fillRef>
    <cs:effectRef idx="1"/>
    <cs:fontRef idx="minor">
      <a:schemeClr val="dk1"/>
    </cs:fontRef>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4"/>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35000"/>
            <a:lumOff val="65000"/>
          </a:schemeClr>
        </a:solidFill>
        <a:prstDash val="dash"/>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0.04538</cdr:x>
      <cdr:y>0.95445</cdr:y>
    </cdr:from>
    <cdr:to>
      <cdr:x>0.09843</cdr:x>
      <cdr:y>1</cdr:y>
    </cdr:to>
    <cdr:sp macro="" textlink="">
      <cdr:nvSpPr>
        <cdr:cNvPr id="2" name="Блок-схема: вузол 5">
          <a:extLst xmlns:a="http://schemas.openxmlformats.org/drawingml/2006/main">
            <a:ext uri="{FF2B5EF4-FFF2-40B4-BE49-F238E27FC236}">
              <a16:creationId xmlns:a16="http://schemas.microsoft.com/office/drawing/2014/main" id="{A20A2B3D-C8F3-4894-9724-A289D0D2ABDC}"/>
            </a:ext>
          </a:extLst>
        </cdr:cNvPr>
        <cdr:cNvSpPr/>
      </cdr:nvSpPr>
      <cdr:spPr>
        <a:xfrm xmlns:a="http://schemas.openxmlformats.org/drawingml/2006/main">
          <a:off x="330200" y="7185660"/>
          <a:ext cx="386080" cy="342900"/>
        </a:xfrm>
        <a:prstGeom xmlns:a="http://schemas.openxmlformats.org/drawingml/2006/main" prst="flowChartConnector">
          <a:avLst/>
        </a:prstGeom>
        <a:solidFill xmlns:a="http://schemas.openxmlformats.org/drawingml/2006/main">
          <a:schemeClr val="accent4">
            <a:lumMod val="60000"/>
            <a:lumOff val="40000"/>
          </a:schemeClr>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xmlns:a="http://schemas.openxmlformats.org/drawingml/2006/main">
          <a:pPr algn="ctr"/>
          <a:endParaRPr lang="ru-RU"/>
        </a:p>
      </cdr:txBody>
    </cdr:sp>
  </cdr:relSizeAnchor>
  <cdr:relSizeAnchor xmlns:cdr="http://schemas.openxmlformats.org/drawingml/2006/chartDrawing">
    <cdr:from>
      <cdr:x>0.10995</cdr:x>
      <cdr:y>0.95066</cdr:y>
    </cdr:from>
    <cdr:to>
      <cdr:x>0.68063</cdr:x>
      <cdr:y>1</cdr:y>
    </cdr:to>
    <cdr:sp macro="" textlink="">
      <cdr:nvSpPr>
        <cdr:cNvPr id="3" name="TextBox 6">
          <a:extLst xmlns:a="http://schemas.openxmlformats.org/drawingml/2006/main">
            <a:ext uri="{FF2B5EF4-FFF2-40B4-BE49-F238E27FC236}">
              <a16:creationId xmlns:a16="http://schemas.microsoft.com/office/drawing/2014/main" id="{AB5FBF98-0419-48F9-8CF9-3844885FB275}"/>
            </a:ext>
          </a:extLst>
        </cdr:cNvPr>
        <cdr:cNvSpPr txBox="1"/>
      </cdr:nvSpPr>
      <cdr:spPr>
        <a:xfrm xmlns:a="http://schemas.openxmlformats.org/drawingml/2006/main">
          <a:off x="800100" y="7157129"/>
          <a:ext cx="4152900" cy="371431"/>
        </a:xfrm>
        <a:prstGeom xmlns:a="http://schemas.openxmlformats.org/drawingml/2006/main" prst="rect">
          <a:avLst/>
        </a:prstGeom>
        <a:noFill xmlns:a="http://schemas.openxmlformats.org/drawingml/2006/main"/>
      </cdr:spPr>
      <cdr:txBody>
        <a:bodyPr xmlns:a="http://schemas.openxmlformats.org/drawingml/2006/main" wrap="square" rtlCol="0">
          <a:noAutofit/>
        </a:bodyPr>
        <a:lstStyle xmlns:a="http://schemas.openxmlformats.org/drawingml/2006/main">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uk-UA" dirty="0">
              <a:latin typeface="Times New Roman" panose="02020603050405020304" pitchFamily="18" charset="0"/>
              <a:cs typeface="Times New Roman" panose="02020603050405020304" pitchFamily="18" charset="0"/>
            </a:rPr>
            <a:t>- </a:t>
          </a:r>
          <a:r>
            <a:rPr lang="uk-UA" sz="1000" b="1" dirty="0">
              <a:latin typeface="Times New Roman" panose="02020603050405020304" pitchFamily="18" charset="0"/>
              <a:cs typeface="Times New Roman" panose="02020603050405020304" pitchFamily="18" charset="0"/>
            </a:rPr>
            <a:t>Центр первинної медичної допомоги – 19 450,3 тис. гривень</a:t>
          </a:r>
          <a:endParaRPr lang="ru-RU" sz="1000" b="1" dirty="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0.04433</cdr:x>
      <cdr:y>0.89879</cdr:y>
    </cdr:from>
    <cdr:to>
      <cdr:x>0.09948</cdr:x>
      <cdr:y>0.94231</cdr:y>
    </cdr:to>
    <cdr:sp macro="" textlink="">
      <cdr:nvSpPr>
        <cdr:cNvPr id="4" name="Блок-схема: вузол 2">
          <a:extLst xmlns:a="http://schemas.openxmlformats.org/drawingml/2006/main">
            <a:ext uri="{FF2B5EF4-FFF2-40B4-BE49-F238E27FC236}">
              <a16:creationId xmlns:a16="http://schemas.microsoft.com/office/drawing/2014/main" id="{3C45E7FD-DF34-4D14-83FC-5B260AB3204B}"/>
            </a:ext>
          </a:extLst>
        </cdr:cNvPr>
        <cdr:cNvSpPr/>
      </cdr:nvSpPr>
      <cdr:spPr>
        <a:xfrm xmlns:a="http://schemas.openxmlformats.org/drawingml/2006/main">
          <a:off x="322580" y="6766560"/>
          <a:ext cx="401320" cy="327660"/>
        </a:xfrm>
        <a:prstGeom xmlns:a="http://schemas.openxmlformats.org/drawingml/2006/main" prst="flowChartConnector">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defPPr>
            <a:defRPr lang="ru-RU"/>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xmlns:a="http://schemas.openxmlformats.org/drawingml/2006/main">
          <a:pPr algn="ctr"/>
          <a:endParaRPr lang="ru-RU" dirty="0"/>
        </a:p>
      </cdr:txBody>
    </cdr:sp>
  </cdr:relSizeAnchor>
  <cdr:relSizeAnchor xmlns:cdr="http://schemas.openxmlformats.org/drawingml/2006/chartDrawing">
    <cdr:from>
      <cdr:x>0.10995</cdr:x>
      <cdr:y>0.89406</cdr:y>
    </cdr:from>
    <cdr:to>
      <cdr:x>0.59476</cdr:x>
      <cdr:y>0.94159</cdr:y>
    </cdr:to>
    <cdr:sp macro="" textlink="">
      <cdr:nvSpPr>
        <cdr:cNvPr id="5" name="TextBox 4">
          <a:extLst xmlns:a="http://schemas.openxmlformats.org/drawingml/2006/main">
            <a:ext uri="{FF2B5EF4-FFF2-40B4-BE49-F238E27FC236}">
              <a16:creationId xmlns:a16="http://schemas.microsoft.com/office/drawing/2014/main" id="{6FA9255C-2CB7-4836-AE60-5F07981EAECD}"/>
            </a:ext>
          </a:extLst>
        </cdr:cNvPr>
        <cdr:cNvSpPr txBox="1"/>
      </cdr:nvSpPr>
      <cdr:spPr>
        <a:xfrm xmlns:a="http://schemas.openxmlformats.org/drawingml/2006/main">
          <a:off x="800100" y="6731000"/>
          <a:ext cx="3528060" cy="357790"/>
        </a:xfrm>
        <a:prstGeom xmlns:a="http://schemas.openxmlformats.org/drawingml/2006/main" prst="rect">
          <a:avLst/>
        </a:prstGeom>
        <a:noFill xmlns:a="http://schemas.openxmlformats.org/drawingml/2006/main"/>
      </cdr:spPr>
      <cdr:txBody>
        <a:bodyPr xmlns:a="http://schemas.openxmlformats.org/drawingml/2006/main" wrap="square" rtlCol="0">
          <a:spAutoFit/>
        </a:bodyPr>
        <a:lstStyle xmlns:a="http://schemas.openxmlformats.org/drawingml/2006/main">
          <a:defPPr>
            <a:defRPr lang="ru-RU"/>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xmlns:a="http://schemas.openxmlformats.org/drawingml/2006/main">
          <a:r>
            <a:rPr lang="uk-UA" dirty="0">
              <a:latin typeface="Times New Roman" panose="02020603050405020304" pitchFamily="18" charset="0"/>
              <a:cs typeface="Times New Roman" panose="02020603050405020304" pitchFamily="18" charset="0"/>
            </a:rPr>
            <a:t>- </a:t>
          </a:r>
          <a:r>
            <a:rPr lang="uk-UA" sz="1000" b="1" dirty="0">
              <a:latin typeface="Times New Roman" panose="02020603050405020304" pitchFamily="18" charset="0"/>
              <a:cs typeface="Times New Roman" panose="02020603050405020304" pitchFamily="18" charset="0"/>
            </a:rPr>
            <a:t>Міська лікарня – 43 908,9 тис. гривень</a:t>
          </a:r>
          <a:endParaRPr lang="ru-RU" sz="1000" b="1" dirty="0">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B55DC-8E70-40C7-B7C1-3B85ADE04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30</Pages>
  <Words>7147</Words>
  <Characters>40742</Characters>
  <Application>Microsoft Office Word</Application>
  <DocSecurity>0</DocSecurity>
  <Lines>339</Lines>
  <Paragraphs>95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gft</Company>
  <LinksUpToDate>false</LinksUpToDate>
  <CharactersWithSpaces>47794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alexander</dc:creator>
  <cp:keywords/>
  <cp:lastModifiedBy>user-tmr</cp:lastModifiedBy>
  <cp:revision>23</cp:revision>
  <cp:lastPrinted>2024-11-14T15:57:00Z</cp:lastPrinted>
  <dcterms:created xsi:type="dcterms:W3CDTF">2024-10-14T06:30:00Z</dcterms:created>
  <dcterms:modified xsi:type="dcterms:W3CDTF">2024-12-03T11:50:00Z</dcterms:modified>
</cp:coreProperties>
</file>